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6B10C" w14:textId="77777777" w:rsidR="00386DAD" w:rsidRPr="00482A7D" w:rsidRDefault="00A814DF">
      <w:pPr>
        <w:spacing w:after="78" w:line="259" w:lineRule="auto"/>
        <w:ind w:left="98" w:firstLine="0"/>
        <w:jc w:val="center"/>
        <w:rPr>
          <w:rFonts w:ascii="Times New Roman" w:eastAsia="宋体" w:hAnsi="Times New Roman" w:cs="Times New Roman"/>
        </w:rPr>
      </w:pPr>
      <w:r w:rsidRPr="00482A7D">
        <w:rPr>
          <w:rFonts w:ascii="Times New Roman" w:eastAsia="宋体" w:hAnsi="Times New Roman" w:cs="Times New Roman"/>
          <w:sz w:val="36"/>
        </w:rPr>
        <w:t xml:space="preserve"> </w:t>
      </w:r>
    </w:p>
    <w:p w14:paraId="3D32F30D" w14:textId="77777777" w:rsidR="00386DAD" w:rsidRPr="00482A7D" w:rsidRDefault="00A814DF">
      <w:pPr>
        <w:spacing w:after="0" w:line="259" w:lineRule="auto"/>
        <w:ind w:left="128" w:firstLine="0"/>
        <w:jc w:val="center"/>
        <w:rPr>
          <w:rFonts w:ascii="Times New Roman" w:eastAsia="宋体" w:hAnsi="Times New Roman" w:cs="Times New Roman"/>
        </w:rPr>
      </w:pPr>
      <w:r w:rsidRPr="00482A7D">
        <w:rPr>
          <w:rFonts w:ascii="Times New Roman" w:eastAsia="宋体" w:hAnsi="Times New Roman" w:cs="Times New Roman"/>
          <w:sz w:val="48"/>
        </w:rPr>
        <w:t xml:space="preserve"> </w:t>
      </w:r>
    </w:p>
    <w:p w14:paraId="66A2FD75"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48"/>
        </w:rPr>
        <w:t xml:space="preserve"> </w:t>
      </w:r>
      <w:r w:rsidRPr="00482A7D">
        <w:rPr>
          <w:rFonts w:ascii="Times New Roman" w:eastAsia="宋体" w:hAnsi="Times New Roman" w:cs="Times New Roman"/>
          <w:sz w:val="48"/>
        </w:rPr>
        <w:tab/>
        <w:t xml:space="preserve"> </w:t>
      </w:r>
    </w:p>
    <w:p w14:paraId="15E25323" w14:textId="77777777" w:rsidR="00386DAD" w:rsidRPr="00482A7D" w:rsidRDefault="00A814DF">
      <w:pPr>
        <w:spacing w:after="7" w:line="259" w:lineRule="auto"/>
        <w:ind w:left="128" w:firstLine="0"/>
        <w:jc w:val="center"/>
        <w:rPr>
          <w:rFonts w:ascii="Times New Roman" w:eastAsia="宋体" w:hAnsi="Times New Roman" w:cs="Times New Roman"/>
        </w:rPr>
      </w:pPr>
      <w:r w:rsidRPr="00482A7D">
        <w:rPr>
          <w:rFonts w:ascii="Times New Roman" w:eastAsia="宋体" w:hAnsi="Times New Roman" w:cs="Times New Roman"/>
          <w:sz w:val="48"/>
        </w:rPr>
        <w:t xml:space="preserve"> </w:t>
      </w:r>
    </w:p>
    <w:p w14:paraId="269C3331" w14:textId="6520F051" w:rsidR="00386DAD" w:rsidRPr="00482A7D" w:rsidRDefault="00E307AC" w:rsidP="00F842BC">
      <w:pPr>
        <w:spacing w:after="0" w:line="259" w:lineRule="auto"/>
        <w:ind w:left="70" w:firstLine="0"/>
        <w:jc w:val="center"/>
        <w:rPr>
          <w:rFonts w:ascii="Times New Roman" w:eastAsia="宋体" w:hAnsi="Times New Roman" w:cs="Times New Roman"/>
          <w:b/>
        </w:rPr>
      </w:pPr>
      <w:r>
        <w:rPr>
          <w:rFonts w:ascii="Times New Roman" w:eastAsia="宋体" w:hAnsi="Times New Roman" w:cs="Times New Roman"/>
          <w:b/>
          <w:sz w:val="48"/>
        </w:rPr>
        <w:t>第九届</w:t>
      </w:r>
      <w:r w:rsidR="00A814DF" w:rsidRPr="00482A7D">
        <w:rPr>
          <w:rFonts w:ascii="Times New Roman" w:eastAsia="宋体" w:hAnsi="Times New Roman" w:cs="Times New Roman"/>
          <w:b/>
          <w:sz w:val="48"/>
        </w:rPr>
        <w:t>北京市大学生物流设计大赛</w:t>
      </w:r>
    </w:p>
    <w:p w14:paraId="5164B199" w14:textId="77777777" w:rsidR="00386DAD" w:rsidRPr="00482A7D" w:rsidRDefault="00A814DF">
      <w:pPr>
        <w:spacing w:after="0" w:line="259" w:lineRule="auto"/>
        <w:ind w:left="98" w:firstLine="0"/>
        <w:jc w:val="center"/>
        <w:rPr>
          <w:rFonts w:ascii="Times New Roman" w:eastAsia="宋体" w:hAnsi="Times New Roman" w:cs="Times New Roman"/>
        </w:rPr>
      </w:pPr>
      <w:r w:rsidRPr="00482A7D">
        <w:rPr>
          <w:rFonts w:ascii="Times New Roman" w:eastAsia="宋体" w:hAnsi="Times New Roman" w:cs="Times New Roman"/>
          <w:sz w:val="36"/>
        </w:rPr>
        <w:t xml:space="preserve"> </w:t>
      </w:r>
    </w:p>
    <w:p w14:paraId="1EFE0969" w14:textId="77777777" w:rsidR="00386DAD" w:rsidRPr="00482A7D" w:rsidRDefault="00A814DF">
      <w:pPr>
        <w:spacing w:after="7" w:line="259" w:lineRule="auto"/>
        <w:ind w:left="88" w:firstLine="0"/>
        <w:jc w:val="center"/>
        <w:rPr>
          <w:rFonts w:ascii="Times New Roman" w:eastAsia="宋体" w:hAnsi="Times New Roman" w:cs="Times New Roman"/>
        </w:rPr>
      </w:pPr>
      <w:r w:rsidRPr="00482A7D">
        <w:rPr>
          <w:rFonts w:ascii="Times New Roman" w:eastAsia="宋体" w:hAnsi="Times New Roman" w:cs="Times New Roman"/>
          <w:sz w:val="32"/>
        </w:rPr>
        <w:t xml:space="preserve"> </w:t>
      </w:r>
    </w:p>
    <w:p w14:paraId="12BBB7EC" w14:textId="77777777" w:rsidR="00386DAD" w:rsidRPr="00482A7D" w:rsidRDefault="00A814DF">
      <w:pPr>
        <w:spacing w:after="0" w:line="259" w:lineRule="auto"/>
        <w:ind w:left="98" w:firstLine="0"/>
        <w:jc w:val="center"/>
        <w:rPr>
          <w:rFonts w:ascii="Times New Roman" w:eastAsia="宋体" w:hAnsi="Times New Roman" w:cs="Times New Roman"/>
        </w:rPr>
      </w:pPr>
      <w:r w:rsidRPr="00482A7D">
        <w:rPr>
          <w:rFonts w:ascii="Times New Roman" w:eastAsia="宋体" w:hAnsi="Times New Roman" w:cs="Times New Roman"/>
          <w:sz w:val="36"/>
        </w:rPr>
        <w:t xml:space="preserve"> </w:t>
      </w:r>
    </w:p>
    <w:p w14:paraId="468B83BE" w14:textId="7D42E61F" w:rsidR="00386DAD" w:rsidRPr="00482A7D" w:rsidRDefault="001C3D67" w:rsidP="001C5753">
      <w:pPr>
        <w:spacing w:after="2" w:line="360" w:lineRule="auto"/>
        <w:ind w:left="98" w:firstLine="0"/>
        <w:jc w:val="center"/>
        <w:rPr>
          <w:rFonts w:ascii="Times New Roman" w:eastAsia="宋体" w:hAnsi="Times New Roman" w:cs="Times New Roman"/>
        </w:rPr>
      </w:pPr>
      <w:r>
        <w:rPr>
          <w:rFonts w:ascii="Times New Roman" w:eastAsia="宋体" w:hAnsi="Times New Roman" w:cs="Times New Roman" w:hint="eastAsia"/>
          <w:b/>
          <w:sz w:val="36"/>
        </w:rPr>
        <w:t>AI</w:t>
      </w:r>
      <w:r>
        <w:rPr>
          <w:rFonts w:ascii="Times New Roman" w:eastAsia="宋体" w:hAnsi="Times New Roman" w:cs="Times New Roman" w:hint="eastAsia"/>
          <w:b/>
          <w:sz w:val="36"/>
        </w:rPr>
        <w:t>赋能</w:t>
      </w:r>
      <w:r w:rsidR="001C5753" w:rsidRPr="00482A7D">
        <w:rPr>
          <w:rFonts w:ascii="Times New Roman" w:eastAsia="宋体" w:hAnsi="Times New Roman" w:cs="Times New Roman"/>
          <w:b/>
          <w:sz w:val="36"/>
        </w:rPr>
        <w:t>·</w:t>
      </w:r>
      <w:r>
        <w:rPr>
          <w:rFonts w:ascii="Times New Roman" w:eastAsia="宋体" w:hAnsi="Times New Roman" w:cs="Times New Roman" w:hint="eastAsia"/>
          <w:b/>
          <w:sz w:val="36"/>
        </w:rPr>
        <w:t>转型升级</w:t>
      </w:r>
    </w:p>
    <w:p w14:paraId="42ECB3B4" w14:textId="77777777" w:rsidR="009210F0" w:rsidRDefault="0010075F" w:rsidP="001C5753">
      <w:pPr>
        <w:spacing w:after="0" w:line="360" w:lineRule="auto"/>
        <w:ind w:left="0" w:firstLine="0"/>
        <w:jc w:val="center"/>
        <w:rPr>
          <w:rFonts w:ascii="Times New Roman" w:eastAsia="宋体" w:hAnsi="Times New Roman" w:cs="Times New Roman"/>
          <w:sz w:val="36"/>
        </w:rPr>
      </w:pPr>
      <w:r w:rsidRPr="0010075F">
        <w:rPr>
          <w:rFonts w:ascii="Times New Roman" w:eastAsia="宋体" w:hAnsi="Times New Roman" w:cs="Times New Roman"/>
          <w:sz w:val="36"/>
        </w:rPr>
        <w:t>人工智能赋能下</w:t>
      </w:r>
      <w:r w:rsidR="009210F0">
        <w:rPr>
          <w:rFonts w:ascii="Times New Roman" w:eastAsia="宋体" w:hAnsi="Times New Roman" w:cs="Times New Roman" w:hint="eastAsia"/>
          <w:sz w:val="36"/>
        </w:rPr>
        <w:t>城市末端配送</w:t>
      </w:r>
      <w:r w:rsidRPr="0010075F">
        <w:rPr>
          <w:rFonts w:ascii="Times New Roman" w:eastAsia="宋体" w:hAnsi="Times New Roman" w:cs="Times New Roman"/>
          <w:sz w:val="36"/>
        </w:rPr>
        <w:t>数智化与绿色化升级</w:t>
      </w:r>
    </w:p>
    <w:p w14:paraId="7149F3E6" w14:textId="5E9CDD90" w:rsidR="00386DAD" w:rsidRPr="0010075F" w:rsidRDefault="009210F0" w:rsidP="001C5753">
      <w:pPr>
        <w:spacing w:after="0" w:line="360" w:lineRule="auto"/>
        <w:ind w:left="0" w:firstLine="0"/>
        <w:jc w:val="center"/>
        <w:rPr>
          <w:rFonts w:ascii="Times New Roman" w:eastAsia="宋体" w:hAnsi="Times New Roman" w:cs="Times New Roman"/>
          <w:sz w:val="36"/>
        </w:rPr>
      </w:pPr>
      <w:r>
        <w:rPr>
          <w:rFonts w:ascii="Times New Roman" w:eastAsia="宋体" w:hAnsi="Times New Roman" w:cs="Times New Roman" w:hint="eastAsia"/>
          <w:sz w:val="36"/>
        </w:rPr>
        <w:t>方案设计</w:t>
      </w:r>
    </w:p>
    <w:p w14:paraId="3D1EC3A1"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6043C1BE"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226C7017"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3514E292"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7D44C810"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52BC0386"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478A358F" w14:textId="2FC54361" w:rsidR="0010075F" w:rsidRDefault="00A814DF" w:rsidP="0010075F">
      <w:pPr>
        <w:spacing w:after="0" w:line="360" w:lineRule="auto"/>
        <w:ind w:left="0" w:firstLine="0"/>
        <w:jc w:val="center"/>
        <w:rPr>
          <w:rFonts w:ascii="Times New Roman" w:eastAsia="宋体" w:hAnsi="Times New Roman" w:cs="Times New Roman"/>
          <w:sz w:val="24"/>
        </w:rPr>
      </w:pPr>
      <w:r w:rsidRPr="00482A7D">
        <w:rPr>
          <w:rFonts w:ascii="Times New Roman" w:eastAsia="宋体" w:hAnsi="Times New Roman" w:cs="Times New Roman"/>
          <w:sz w:val="24"/>
        </w:rPr>
        <w:t xml:space="preserve"> </w:t>
      </w:r>
    </w:p>
    <w:p w14:paraId="24AEB2B8" w14:textId="77777777" w:rsidR="00F33EC1" w:rsidRPr="00482A7D" w:rsidRDefault="00F33EC1" w:rsidP="0010075F">
      <w:pPr>
        <w:spacing w:after="0" w:line="360" w:lineRule="auto"/>
        <w:ind w:left="0" w:firstLine="0"/>
        <w:jc w:val="center"/>
        <w:rPr>
          <w:rFonts w:ascii="Times New Roman" w:eastAsia="宋体" w:hAnsi="Times New Roman" w:cs="Times New Roman"/>
        </w:rPr>
      </w:pPr>
    </w:p>
    <w:p w14:paraId="11E0134F" w14:textId="1C3587D1" w:rsidR="00386DAD" w:rsidRPr="00482A7D" w:rsidRDefault="00386DAD">
      <w:pPr>
        <w:spacing w:after="0" w:line="259" w:lineRule="auto"/>
        <w:ind w:left="0" w:firstLine="0"/>
        <w:rPr>
          <w:rFonts w:ascii="Times New Roman" w:eastAsia="宋体" w:hAnsi="Times New Roman" w:cs="Times New Roman"/>
        </w:rPr>
      </w:pPr>
    </w:p>
    <w:p w14:paraId="5C517931"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3CA32F2F"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5B55E481"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092C1F2E"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7CB4D3EA"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4032BEA7"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75C8F63D"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399B7FBE"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1D805FFC" w14:textId="755D067A" w:rsidR="00386DAD" w:rsidRPr="00482A7D" w:rsidRDefault="00E307AC" w:rsidP="0082499F">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sz w:val="36"/>
        </w:rPr>
        <w:t>第九届</w:t>
      </w:r>
      <w:r w:rsidR="00A814DF" w:rsidRPr="00482A7D">
        <w:rPr>
          <w:rFonts w:ascii="Times New Roman" w:eastAsia="宋体" w:hAnsi="Times New Roman" w:cs="Times New Roman"/>
          <w:sz w:val="36"/>
        </w:rPr>
        <w:t>北京市大学生物流设计大赛组委会</w:t>
      </w:r>
    </w:p>
    <w:p w14:paraId="60EF16B8" w14:textId="5B135835" w:rsidR="00386DAD" w:rsidRPr="00482A7D" w:rsidRDefault="00E307AC">
      <w:pPr>
        <w:spacing w:after="0" w:line="259" w:lineRule="auto"/>
        <w:ind w:left="8" w:firstLine="0"/>
        <w:jc w:val="center"/>
        <w:rPr>
          <w:rFonts w:ascii="Times New Roman" w:eastAsia="宋体" w:hAnsi="Times New Roman" w:cs="Times New Roman"/>
        </w:rPr>
      </w:pPr>
      <w:r>
        <w:rPr>
          <w:rFonts w:ascii="Times New Roman" w:eastAsia="宋体" w:hAnsi="Times New Roman" w:cs="Times New Roman"/>
          <w:sz w:val="36"/>
        </w:rPr>
        <w:t>2026</w:t>
      </w:r>
      <w:r w:rsidR="00A814DF" w:rsidRPr="00482A7D">
        <w:rPr>
          <w:rFonts w:ascii="Times New Roman" w:eastAsia="宋体" w:hAnsi="Times New Roman" w:cs="Times New Roman"/>
          <w:sz w:val="36"/>
        </w:rPr>
        <w:t xml:space="preserve"> </w:t>
      </w:r>
      <w:r w:rsidR="00A814DF" w:rsidRPr="00482A7D">
        <w:rPr>
          <w:rFonts w:ascii="Times New Roman" w:eastAsia="宋体" w:hAnsi="Times New Roman" w:cs="Times New Roman"/>
          <w:sz w:val="36"/>
        </w:rPr>
        <w:t>年</w:t>
      </w:r>
      <w:r w:rsidR="00A814DF" w:rsidRPr="00482A7D">
        <w:rPr>
          <w:rFonts w:ascii="Times New Roman" w:eastAsia="宋体" w:hAnsi="Times New Roman" w:cs="Times New Roman"/>
          <w:sz w:val="36"/>
        </w:rPr>
        <w:t xml:space="preserve"> </w:t>
      </w:r>
      <w:r w:rsidR="00482A7D" w:rsidRPr="00482A7D">
        <w:rPr>
          <w:rFonts w:ascii="Times New Roman" w:eastAsia="宋体" w:hAnsi="Times New Roman" w:cs="Times New Roman"/>
          <w:sz w:val="36"/>
        </w:rPr>
        <w:t>8</w:t>
      </w:r>
      <w:r w:rsidR="00A814DF" w:rsidRPr="00482A7D">
        <w:rPr>
          <w:rFonts w:ascii="Times New Roman" w:eastAsia="宋体" w:hAnsi="Times New Roman" w:cs="Times New Roman"/>
          <w:sz w:val="36"/>
        </w:rPr>
        <w:t xml:space="preserve"> </w:t>
      </w:r>
      <w:r w:rsidR="00A814DF" w:rsidRPr="00482A7D">
        <w:rPr>
          <w:rFonts w:ascii="Times New Roman" w:eastAsia="宋体" w:hAnsi="Times New Roman" w:cs="Times New Roman"/>
          <w:sz w:val="36"/>
        </w:rPr>
        <w:t>月</w:t>
      </w:r>
      <w:r w:rsidR="00A814DF" w:rsidRPr="00482A7D">
        <w:rPr>
          <w:rFonts w:ascii="Times New Roman" w:eastAsia="宋体" w:hAnsi="Times New Roman" w:cs="Times New Roman"/>
          <w:sz w:val="36"/>
        </w:rPr>
        <w:t xml:space="preserve"> </w:t>
      </w:r>
    </w:p>
    <w:p w14:paraId="09649A15" w14:textId="77777777" w:rsidR="00502FA8" w:rsidRDefault="00502FA8">
      <w:pPr>
        <w:spacing w:after="0" w:line="259" w:lineRule="auto"/>
        <w:ind w:left="8" w:firstLine="0"/>
        <w:jc w:val="center"/>
        <w:rPr>
          <w:rFonts w:ascii="Times New Roman" w:eastAsia="宋体" w:hAnsi="Times New Roman" w:cs="Times New Roman"/>
          <w:sz w:val="48"/>
        </w:rPr>
        <w:sectPr w:rsidR="00502FA8" w:rsidSect="00502FA8">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899" w:h="16841"/>
          <w:pgMar w:top="1446" w:right="1806" w:bottom="2369" w:left="1800" w:header="0" w:footer="720" w:gutter="0"/>
          <w:cols w:space="720"/>
          <w:titlePg/>
          <w:docGrid w:linePitch="381"/>
        </w:sectPr>
      </w:pPr>
    </w:p>
    <w:p w14:paraId="4F477852" w14:textId="77777777" w:rsidR="009F0A12" w:rsidRPr="00482A7D" w:rsidRDefault="009F0A12">
      <w:pPr>
        <w:spacing w:after="0" w:line="259" w:lineRule="auto"/>
        <w:ind w:left="8" w:firstLine="0"/>
        <w:jc w:val="center"/>
        <w:rPr>
          <w:rFonts w:ascii="Times New Roman" w:eastAsia="宋体" w:hAnsi="Times New Roman" w:cs="Times New Roman"/>
          <w:sz w:val="48"/>
        </w:rPr>
      </w:pPr>
    </w:p>
    <w:p w14:paraId="03DFB5B6" w14:textId="77777777" w:rsidR="009F0A12" w:rsidRPr="00482A7D" w:rsidRDefault="009F0A12">
      <w:pPr>
        <w:spacing w:after="0" w:line="259" w:lineRule="auto"/>
        <w:ind w:left="8" w:firstLine="0"/>
        <w:jc w:val="center"/>
        <w:rPr>
          <w:rFonts w:ascii="Times New Roman" w:eastAsia="宋体" w:hAnsi="Times New Roman" w:cs="Times New Roman"/>
          <w:sz w:val="48"/>
        </w:rPr>
      </w:pPr>
    </w:p>
    <w:p w14:paraId="384ACB61" w14:textId="7EA2F444" w:rsidR="00386DAD" w:rsidRPr="00482A7D" w:rsidRDefault="00A814DF">
      <w:pPr>
        <w:spacing w:after="0" w:line="259" w:lineRule="auto"/>
        <w:ind w:left="8" w:firstLine="0"/>
        <w:jc w:val="center"/>
        <w:rPr>
          <w:rFonts w:ascii="Times New Roman" w:eastAsia="宋体" w:hAnsi="Times New Roman" w:cs="Times New Roman"/>
        </w:rPr>
      </w:pPr>
      <w:r w:rsidRPr="00482A7D">
        <w:rPr>
          <w:rFonts w:ascii="Times New Roman" w:eastAsia="宋体" w:hAnsi="Times New Roman" w:cs="Times New Roman"/>
          <w:sz w:val="48"/>
        </w:rPr>
        <w:t>目</w:t>
      </w:r>
      <w:r w:rsidR="00840203">
        <w:rPr>
          <w:rFonts w:ascii="Times New Roman" w:eastAsia="宋体" w:hAnsi="Times New Roman" w:cs="Times New Roman" w:hint="eastAsia"/>
          <w:sz w:val="48"/>
        </w:rPr>
        <w:t xml:space="preserve"> </w:t>
      </w:r>
      <w:r w:rsidR="00840203">
        <w:rPr>
          <w:rFonts w:ascii="Times New Roman" w:eastAsia="宋体" w:hAnsi="Times New Roman" w:cs="Times New Roman"/>
          <w:sz w:val="48"/>
        </w:rPr>
        <w:t xml:space="preserve">   </w:t>
      </w:r>
      <w:r w:rsidRPr="00482A7D">
        <w:rPr>
          <w:rFonts w:ascii="Times New Roman" w:eastAsia="宋体" w:hAnsi="Times New Roman" w:cs="Times New Roman"/>
          <w:sz w:val="48"/>
        </w:rPr>
        <w:t>录</w:t>
      </w:r>
      <w:r w:rsidRPr="00482A7D">
        <w:rPr>
          <w:rFonts w:ascii="Times New Roman" w:eastAsia="宋体" w:hAnsi="Times New Roman" w:cs="Times New Roman"/>
          <w:sz w:val="48"/>
        </w:rPr>
        <w:t xml:space="preserve"> </w:t>
      </w:r>
    </w:p>
    <w:p w14:paraId="28690DEC" w14:textId="77777777" w:rsidR="00386DAD" w:rsidRPr="00482A7D" w:rsidRDefault="00A814DF">
      <w:pPr>
        <w:spacing w:after="0" w:line="259" w:lineRule="auto"/>
        <w:ind w:left="128" w:firstLine="0"/>
        <w:jc w:val="center"/>
        <w:rPr>
          <w:rFonts w:ascii="Times New Roman" w:eastAsia="宋体" w:hAnsi="Times New Roman" w:cs="Times New Roman"/>
        </w:rPr>
      </w:pPr>
      <w:r w:rsidRPr="00482A7D">
        <w:rPr>
          <w:rFonts w:ascii="Times New Roman" w:eastAsia="宋体" w:hAnsi="Times New Roman" w:cs="Times New Roman"/>
          <w:sz w:val="48"/>
        </w:rPr>
        <w:t xml:space="preserve"> </w:t>
      </w:r>
    </w:p>
    <w:p w14:paraId="6147EDB9" w14:textId="77777777" w:rsidR="00386DAD" w:rsidRPr="00482A7D" w:rsidRDefault="00A814DF">
      <w:pPr>
        <w:spacing w:after="0" w:line="259" w:lineRule="auto"/>
        <w:ind w:left="128" w:firstLine="0"/>
        <w:jc w:val="center"/>
        <w:rPr>
          <w:rFonts w:ascii="Times New Roman" w:eastAsia="宋体" w:hAnsi="Times New Roman" w:cs="Times New Roman"/>
        </w:rPr>
      </w:pPr>
      <w:r w:rsidRPr="00482A7D">
        <w:rPr>
          <w:rFonts w:ascii="Times New Roman" w:eastAsia="宋体" w:hAnsi="Times New Roman" w:cs="Times New Roman"/>
          <w:sz w:val="48"/>
        </w:rPr>
        <w:t xml:space="preserve"> </w:t>
      </w:r>
    </w:p>
    <w:sdt>
      <w:sdtPr>
        <w:rPr>
          <w:rFonts w:ascii="Times New Roman" w:eastAsia="仿宋" w:hAnsi="Times New Roman" w:cs="Times New Roman"/>
          <w:color w:val="000000"/>
          <w:kern w:val="2"/>
          <w:sz w:val="28"/>
          <w:szCs w:val="22"/>
          <w:lang w:val="zh-CN"/>
        </w:rPr>
        <w:id w:val="1314604134"/>
        <w:docPartObj>
          <w:docPartGallery w:val="Table of Contents"/>
          <w:docPartUnique/>
        </w:docPartObj>
      </w:sdtPr>
      <w:sdtEndPr>
        <w:rPr>
          <w:rFonts w:ascii="仿宋" w:hAnsi="仿宋" w:cs="仿宋"/>
          <w:b/>
          <w:bCs/>
        </w:rPr>
      </w:sdtEndPr>
      <w:sdtContent>
        <w:p w14:paraId="311D2B5A" w14:textId="2004DFF3" w:rsidR="0086751E" w:rsidRPr="00840203" w:rsidRDefault="0086751E">
          <w:pPr>
            <w:pStyle w:val="TOC"/>
            <w:rPr>
              <w:rFonts w:ascii="Times New Roman" w:hAnsi="Times New Roman" w:cs="Times New Roman"/>
            </w:rPr>
          </w:pPr>
        </w:p>
        <w:p w14:paraId="685B8307" w14:textId="52704990" w:rsidR="00DC79C1" w:rsidRDefault="0086751E">
          <w:pPr>
            <w:pStyle w:val="TOC1"/>
            <w:tabs>
              <w:tab w:val="left" w:pos="880"/>
              <w:tab w:val="right" w:leader="dot" w:pos="8283"/>
            </w:tabs>
            <w:rPr>
              <w:rFonts w:asciiTheme="minorHAnsi" w:eastAsiaTheme="minorEastAsia" w:hAnsiTheme="minorHAnsi" w:cstheme="minorBidi" w:hint="eastAsia"/>
              <w:noProof/>
              <w:color w:val="auto"/>
              <w:sz w:val="22"/>
              <w:szCs w:val="24"/>
              <w14:ligatures w14:val="standardContextual"/>
            </w:rPr>
          </w:pPr>
          <w:r w:rsidRPr="00840203">
            <w:rPr>
              <w:rFonts w:ascii="Times New Roman" w:hAnsi="Times New Roman" w:cs="Times New Roman"/>
            </w:rPr>
            <w:fldChar w:fldCharType="begin"/>
          </w:r>
          <w:r w:rsidRPr="00840203">
            <w:rPr>
              <w:rFonts w:ascii="Times New Roman" w:hAnsi="Times New Roman" w:cs="Times New Roman"/>
            </w:rPr>
            <w:instrText xml:space="preserve"> TOC \o "1-3" \h \z \u </w:instrText>
          </w:r>
          <w:r w:rsidRPr="00840203">
            <w:rPr>
              <w:rFonts w:ascii="Times New Roman" w:hAnsi="Times New Roman" w:cs="Times New Roman"/>
            </w:rPr>
            <w:fldChar w:fldCharType="separate"/>
          </w:r>
          <w:hyperlink w:anchor="_Toc238454480" w:history="1">
            <w:r w:rsidR="00DC79C1" w:rsidRPr="00950D59">
              <w:rPr>
                <w:rStyle w:val="a8"/>
                <w:rFonts w:ascii="Times New Roman" w:eastAsia="宋体" w:hAnsi="Times New Roman" w:cs="Times New Roman"/>
                <w:b/>
                <w:noProof/>
              </w:rPr>
              <w:t>一、背景材料</w:t>
            </w:r>
            <w:r w:rsidR="00DC79C1">
              <w:rPr>
                <w:rFonts w:hint="eastAsia"/>
                <w:noProof/>
                <w:webHidden/>
              </w:rPr>
              <w:tab/>
            </w:r>
            <w:r w:rsidR="00DC79C1">
              <w:rPr>
                <w:rFonts w:hint="eastAsia"/>
                <w:noProof/>
                <w:webHidden/>
              </w:rPr>
              <w:fldChar w:fldCharType="begin"/>
            </w:r>
            <w:r w:rsidR="00DC79C1">
              <w:rPr>
                <w:rFonts w:hint="eastAsia"/>
                <w:noProof/>
                <w:webHidden/>
              </w:rPr>
              <w:instrText xml:space="preserve"> </w:instrText>
            </w:r>
            <w:r w:rsidR="00DC79C1">
              <w:rPr>
                <w:noProof/>
                <w:webHidden/>
              </w:rPr>
              <w:instrText>PAGEREF _Toc238454480 \h</w:instrText>
            </w:r>
            <w:r w:rsidR="00DC79C1">
              <w:rPr>
                <w:rFonts w:hint="eastAsia"/>
                <w:noProof/>
                <w:webHidden/>
              </w:rPr>
              <w:instrText xml:space="preserve"> </w:instrText>
            </w:r>
            <w:r w:rsidR="00DC79C1">
              <w:rPr>
                <w:rFonts w:hint="eastAsia"/>
                <w:noProof/>
                <w:webHidden/>
              </w:rPr>
            </w:r>
            <w:r w:rsidR="00DC79C1">
              <w:rPr>
                <w:rFonts w:hint="eastAsia"/>
                <w:noProof/>
                <w:webHidden/>
              </w:rPr>
              <w:fldChar w:fldCharType="separate"/>
            </w:r>
            <w:r w:rsidR="00DC79C1">
              <w:rPr>
                <w:rFonts w:hint="eastAsia"/>
                <w:noProof/>
                <w:webHidden/>
              </w:rPr>
              <w:t>1</w:t>
            </w:r>
            <w:r w:rsidR="00DC79C1">
              <w:rPr>
                <w:rFonts w:hint="eastAsia"/>
                <w:noProof/>
                <w:webHidden/>
              </w:rPr>
              <w:fldChar w:fldCharType="end"/>
            </w:r>
          </w:hyperlink>
        </w:p>
        <w:p w14:paraId="19BE948A" w14:textId="38C305E2" w:rsidR="00DC79C1" w:rsidRDefault="00DC79C1">
          <w:pPr>
            <w:pStyle w:val="TOC1"/>
            <w:tabs>
              <w:tab w:val="left" w:pos="880"/>
              <w:tab w:val="right" w:leader="dot" w:pos="8283"/>
            </w:tabs>
            <w:rPr>
              <w:rFonts w:asciiTheme="minorHAnsi" w:eastAsiaTheme="minorEastAsia" w:hAnsiTheme="minorHAnsi" w:cstheme="minorBidi" w:hint="eastAsia"/>
              <w:noProof/>
              <w:color w:val="auto"/>
              <w:sz w:val="22"/>
              <w:szCs w:val="24"/>
              <w14:ligatures w14:val="standardContextual"/>
            </w:rPr>
          </w:pPr>
          <w:hyperlink w:anchor="_Toc238454481" w:history="1">
            <w:r w:rsidRPr="00950D59">
              <w:rPr>
                <w:rStyle w:val="a8"/>
                <w:rFonts w:ascii="Times New Roman" w:eastAsia="宋体" w:hAnsi="Times New Roman" w:cs="Times New Roman"/>
                <w:b/>
                <w:noProof/>
              </w:rPr>
              <w:t>二、大赛主题</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_Toc238454481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w:t>
            </w:r>
            <w:r>
              <w:rPr>
                <w:rFonts w:hint="eastAsia"/>
                <w:noProof/>
                <w:webHidden/>
              </w:rPr>
              <w:fldChar w:fldCharType="end"/>
            </w:r>
          </w:hyperlink>
        </w:p>
        <w:p w14:paraId="3F552250" w14:textId="2CC59083" w:rsidR="00DC79C1" w:rsidRDefault="00DC79C1">
          <w:pPr>
            <w:pStyle w:val="TOC1"/>
            <w:tabs>
              <w:tab w:val="left" w:pos="880"/>
              <w:tab w:val="right" w:leader="dot" w:pos="8283"/>
            </w:tabs>
            <w:rPr>
              <w:rFonts w:asciiTheme="minorHAnsi" w:eastAsiaTheme="minorEastAsia" w:hAnsiTheme="minorHAnsi" w:cstheme="minorBidi" w:hint="eastAsia"/>
              <w:noProof/>
              <w:color w:val="auto"/>
              <w:sz w:val="22"/>
              <w:szCs w:val="24"/>
              <w14:ligatures w14:val="standardContextual"/>
            </w:rPr>
          </w:pPr>
          <w:hyperlink w:anchor="_Toc238454482" w:history="1">
            <w:r w:rsidRPr="00950D59">
              <w:rPr>
                <w:rStyle w:val="a8"/>
                <w:rFonts w:ascii="Times New Roman" w:eastAsia="宋体" w:hAnsi="Times New Roman" w:cs="Times New Roman"/>
                <w:b/>
                <w:noProof/>
              </w:rPr>
              <w:t>三、参赛对象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_Toc238454482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w:t>
            </w:r>
            <w:r>
              <w:rPr>
                <w:rFonts w:hint="eastAsia"/>
                <w:noProof/>
                <w:webHidden/>
              </w:rPr>
              <w:fldChar w:fldCharType="end"/>
            </w:r>
          </w:hyperlink>
        </w:p>
        <w:p w14:paraId="40122909" w14:textId="571C3B8F" w:rsidR="00DC79C1" w:rsidRDefault="00DC79C1">
          <w:pPr>
            <w:pStyle w:val="TOC1"/>
            <w:tabs>
              <w:tab w:val="left" w:pos="880"/>
              <w:tab w:val="right" w:leader="dot" w:pos="8283"/>
            </w:tabs>
            <w:rPr>
              <w:rFonts w:asciiTheme="minorHAnsi" w:eastAsiaTheme="minorEastAsia" w:hAnsiTheme="minorHAnsi" w:cstheme="minorBidi" w:hint="eastAsia"/>
              <w:noProof/>
              <w:color w:val="auto"/>
              <w:sz w:val="22"/>
              <w:szCs w:val="24"/>
              <w14:ligatures w14:val="standardContextual"/>
            </w:rPr>
          </w:pPr>
          <w:hyperlink w:anchor="_Toc238454483" w:history="1">
            <w:r w:rsidRPr="00950D59">
              <w:rPr>
                <w:rStyle w:val="a8"/>
                <w:rFonts w:ascii="Times New Roman" w:eastAsia="宋体" w:hAnsi="Times New Roman" w:cs="Times New Roman"/>
                <w:b/>
                <w:noProof/>
              </w:rPr>
              <w:t>四、方案</w:t>
            </w:r>
            <w:r>
              <w:rPr>
                <w:rStyle w:val="a8"/>
                <w:rFonts w:ascii="Times New Roman" w:eastAsia="宋体" w:hAnsi="Times New Roman" w:cs="Times New Roman" w:hint="eastAsia"/>
                <w:b/>
                <w:noProof/>
              </w:rPr>
              <w:t>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_Toc238454483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w:t>
            </w:r>
            <w:r>
              <w:rPr>
                <w:rFonts w:hint="eastAsia"/>
                <w:noProof/>
                <w:webHidden/>
              </w:rPr>
              <w:fldChar w:fldCharType="end"/>
            </w:r>
          </w:hyperlink>
        </w:p>
        <w:p w14:paraId="13BD0D2C" w14:textId="359DC60E" w:rsidR="00DC79C1" w:rsidRDefault="00DC79C1">
          <w:pPr>
            <w:pStyle w:val="TOC1"/>
            <w:tabs>
              <w:tab w:val="left" w:pos="880"/>
              <w:tab w:val="right" w:leader="dot" w:pos="8283"/>
            </w:tabs>
            <w:rPr>
              <w:rFonts w:asciiTheme="minorHAnsi" w:eastAsiaTheme="minorEastAsia" w:hAnsiTheme="minorHAnsi" w:cstheme="minorBidi" w:hint="eastAsia"/>
              <w:noProof/>
              <w:color w:val="auto"/>
              <w:sz w:val="22"/>
              <w:szCs w:val="24"/>
              <w14:ligatures w14:val="standardContextual"/>
            </w:rPr>
          </w:pPr>
          <w:hyperlink w:anchor="_Toc238454484" w:history="1">
            <w:r w:rsidRPr="00950D59">
              <w:rPr>
                <w:rStyle w:val="a8"/>
                <w:rFonts w:ascii="Times New Roman" w:eastAsia="宋体" w:hAnsi="Times New Roman" w:cs="Times New Roman"/>
                <w:b/>
                <w:noProof/>
              </w:rPr>
              <w:t>五、大赛赛制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_Toc238454484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w:t>
            </w:r>
            <w:r>
              <w:rPr>
                <w:rFonts w:hint="eastAsia"/>
                <w:noProof/>
                <w:webHidden/>
              </w:rPr>
              <w:fldChar w:fldCharType="end"/>
            </w:r>
          </w:hyperlink>
        </w:p>
        <w:p w14:paraId="56AF0EB9" w14:textId="00C3D4CA" w:rsidR="00DC79C1" w:rsidRDefault="00DC79C1">
          <w:pPr>
            <w:pStyle w:val="TOC1"/>
            <w:tabs>
              <w:tab w:val="left" w:pos="880"/>
              <w:tab w:val="right" w:leader="dot" w:pos="8283"/>
            </w:tabs>
            <w:rPr>
              <w:rFonts w:asciiTheme="minorHAnsi" w:eastAsiaTheme="minorEastAsia" w:hAnsiTheme="minorHAnsi" w:cstheme="minorBidi" w:hint="eastAsia"/>
              <w:noProof/>
              <w:color w:val="auto"/>
              <w:sz w:val="22"/>
              <w:szCs w:val="24"/>
              <w14:ligatures w14:val="standardContextual"/>
            </w:rPr>
          </w:pPr>
          <w:hyperlink w:anchor="_Toc238454485" w:history="1">
            <w:r w:rsidRPr="00950D59">
              <w:rPr>
                <w:rStyle w:val="a8"/>
                <w:rFonts w:ascii="Times New Roman" w:eastAsia="宋体" w:hAnsi="Times New Roman" w:cs="Times New Roman"/>
                <w:b/>
                <w:noProof/>
              </w:rPr>
              <w:t>六、评审规则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_Toc238454485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w:t>
            </w:r>
            <w:r>
              <w:rPr>
                <w:rFonts w:hint="eastAsia"/>
                <w:noProof/>
                <w:webHidden/>
              </w:rPr>
              <w:fldChar w:fldCharType="end"/>
            </w:r>
          </w:hyperlink>
        </w:p>
        <w:p w14:paraId="14D4C2D3" w14:textId="01E22490" w:rsidR="00DC79C1" w:rsidRDefault="00DC79C1">
          <w:pPr>
            <w:pStyle w:val="TOC1"/>
            <w:tabs>
              <w:tab w:val="right" w:leader="dot" w:pos="8283"/>
            </w:tabs>
            <w:rPr>
              <w:rFonts w:asciiTheme="minorHAnsi" w:eastAsiaTheme="minorEastAsia" w:hAnsiTheme="minorHAnsi" w:cstheme="minorBidi" w:hint="eastAsia"/>
              <w:noProof/>
              <w:color w:val="auto"/>
              <w:sz w:val="22"/>
              <w:szCs w:val="24"/>
              <w14:ligatures w14:val="standardContextual"/>
            </w:rPr>
          </w:pPr>
          <w:hyperlink w:anchor="_Toc238454486" w:history="1">
            <w:r w:rsidRPr="00950D59">
              <w:rPr>
                <w:rStyle w:val="a8"/>
                <w:rFonts w:ascii="Times New Roman" w:eastAsia="宋体" w:hAnsi="Times New Roman" w:cs="Times New Roman"/>
                <w:b/>
                <w:noProof/>
              </w:rPr>
              <w:t>附表</w:t>
            </w:r>
            <w:r w:rsidRPr="00950D59">
              <w:rPr>
                <w:rStyle w:val="a8"/>
                <w:rFonts w:ascii="Times New Roman" w:eastAsia="宋体" w:hAnsi="Times New Roman" w:cs="Times New Roman"/>
                <w:b/>
                <w:noProof/>
              </w:rPr>
              <w:t xml:space="preserve">1  </w:t>
            </w:r>
            <w:r w:rsidRPr="00950D59">
              <w:rPr>
                <w:rStyle w:val="a8"/>
                <w:rFonts w:ascii="Times New Roman" w:eastAsia="宋体" w:hAnsi="Times New Roman" w:cs="Times New Roman"/>
                <w:b/>
                <w:noProof/>
              </w:rPr>
              <w:t>方案设计报告评分标准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_Toc238454486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w:t>
            </w:r>
            <w:r>
              <w:rPr>
                <w:rFonts w:hint="eastAsia"/>
                <w:noProof/>
                <w:webHidden/>
              </w:rPr>
              <w:fldChar w:fldCharType="end"/>
            </w:r>
          </w:hyperlink>
        </w:p>
        <w:p w14:paraId="4142D68B" w14:textId="5606802E" w:rsidR="00DC79C1" w:rsidRDefault="00DC79C1">
          <w:pPr>
            <w:pStyle w:val="TOC1"/>
            <w:tabs>
              <w:tab w:val="right" w:leader="dot" w:pos="8283"/>
            </w:tabs>
            <w:rPr>
              <w:rFonts w:asciiTheme="minorHAnsi" w:eastAsiaTheme="minorEastAsia" w:hAnsiTheme="minorHAnsi" w:cstheme="minorBidi" w:hint="eastAsia"/>
              <w:noProof/>
              <w:color w:val="auto"/>
              <w:sz w:val="22"/>
              <w:szCs w:val="24"/>
              <w14:ligatures w14:val="standardContextual"/>
            </w:rPr>
          </w:pPr>
          <w:hyperlink w:anchor="_Toc238454487" w:history="1">
            <w:r w:rsidRPr="00950D59">
              <w:rPr>
                <w:rStyle w:val="a8"/>
                <w:rFonts w:ascii="Times New Roman" w:eastAsia="宋体" w:hAnsi="Times New Roman" w:cs="Times New Roman"/>
                <w:b/>
                <w:noProof/>
              </w:rPr>
              <w:t>附表</w:t>
            </w:r>
            <w:r w:rsidRPr="00950D59">
              <w:rPr>
                <w:rStyle w:val="a8"/>
                <w:rFonts w:ascii="Times New Roman" w:eastAsia="宋体" w:hAnsi="Times New Roman" w:cs="Times New Roman"/>
                <w:b/>
                <w:noProof/>
              </w:rPr>
              <w:t xml:space="preserve">2  </w:t>
            </w:r>
            <w:r w:rsidRPr="00950D59">
              <w:rPr>
                <w:rStyle w:val="a8"/>
                <w:rFonts w:ascii="Times New Roman" w:eastAsia="宋体" w:hAnsi="Times New Roman" w:cs="Times New Roman"/>
                <w:b/>
                <w:noProof/>
              </w:rPr>
              <w:t>答辩评分标准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_Toc238454487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w:t>
            </w:r>
            <w:r>
              <w:rPr>
                <w:rFonts w:hint="eastAsia"/>
                <w:noProof/>
                <w:webHidden/>
              </w:rPr>
              <w:fldChar w:fldCharType="end"/>
            </w:r>
          </w:hyperlink>
        </w:p>
        <w:p w14:paraId="4714D7DD" w14:textId="3C2D6DAF" w:rsidR="0086751E" w:rsidRDefault="0086751E" w:rsidP="004A568E">
          <w:pPr>
            <w:spacing w:line="480" w:lineRule="auto"/>
            <w:ind w:left="0" w:firstLine="0"/>
            <w:rPr>
              <w:rFonts w:hint="eastAsia"/>
            </w:rPr>
          </w:pPr>
          <w:r w:rsidRPr="00840203">
            <w:rPr>
              <w:rFonts w:ascii="Times New Roman" w:hAnsi="Times New Roman" w:cs="Times New Roman"/>
              <w:bCs/>
              <w:lang w:val="zh-CN"/>
            </w:rPr>
            <w:fldChar w:fldCharType="end"/>
          </w:r>
        </w:p>
      </w:sdtContent>
    </w:sdt>
    <w:p w14:paraId="7A9B70BA" w14:textId="07178DB9" w:rsidR="00386DAD" w:rsidRPr="00482A7D" w:rsidRDefault="00386DAD">
      <w:pPr>
        <w:spacing w:after="423" w:line="259" w:lineRule="auto"/>
        <w:ind w:left="58" w:firstLine="0"/>
        <w:jc w:val="center"/>
        <w:rPr>
          <w:rFonts w:ascii="Times New Roman" w:eastAsia="宋体" w:hAnsi="Times New Roman" w:cs="Times New Roman"/>
        </w:rPr>
      </w:pPr>
    </w:p>
    <w:p w14:paraId="38409B63" w14:textId="77777777" w:rsidR="00386DAD" w:rsidRPr="00482A7D" w:rsidRDefault="00A814DF">
      <w:pPr>
        <w:spacing w:after="430" w:line="259" w:lineRule="auto"/>
        <w:ind w:left="0" w:firstLine="0"/>
        <w:rPr>
          <w:rFonts w:ascii="Times New Roman" w:eastAsia="宋体" w:hAnsi="Times New Roman" w:cs="Times New Roman"/>
        </w:rPr>
      </w:pPr>
      <w:r w:rsidRPr="00482A7D">
        <w:rPr>
          <w:rFonts w:ascii="Times New Roman" w:eastAsia="宋体" w:hAnsi="Times New Roman" w:cs="Times New Roman"/>
          <w:sz w:val="20"/>
        </w:rPr>
        <w:t xml:space="preserve"> </w:t>
      </w:r>
    </w:p>
    <w:p w14:paraId="2195FCB5" w14:textId="77777777"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0"/>
        </w:rPr>
        <w:t xml:space="preserve"> </w:t>
      </w:r>
    </w:p>
    <w:p w14:paraId="120C7A22" w14:textId="77777777" w:rsidR="00386DAD" w:rsidRPr="00482A7D" w:rsidRDefault="00386DAD">
      <w:pPr>
        <w:rPr>
          <w:rFonts w:ascii="Times New Roman" w:eastAsia="宋体" w:hAnsi="Times New Roman" w:cs="Times New Roman"/>
        </w:rPr>
        <w:sectPr w:rsidR="00386DAD" w:rsidRPr="00482A7D" w:rsidSect="00502FA8">
          <w:headerReference w:type="default" r:id="rId14"/>
          <w:footnotePr>
            <w:numRestart w:val="eachPage"/>
          </w:footnotePr>
          <w:pgSz w:w="11899" w:h="16841"/>
          <w:pgMar w:top="1446" w:right="1806" w:bottom="2369" w:left="1800" w:header="567" w:footer="720" w:gutter="0"/>
          <w:cols w:space="720"/>
          <w:docGrid w:linePitch="381"/>
        </w:sectPr>
      </w:pPr>
    </w:p>
    <w:p w14:paraId="03B61DAE" w14:textId="2DBAE694" w:rsidR="005D70C9" w:rsidRPr="00E5650C" w:rsidRDefault="00A814DF" w:rsidP="00D16B67">
      <w:pPr>
        <w:spacing w:after="0" w:line="300" w:lineRule="auto"/>
        <w:ind w:left="-15" w:firstLine="559"/>
        <w:jc w:val="both"/>
        <w:rPr>
          <w:rFonts w:ascii="Times New Roman" w:eastAsia="宋体" w:hAnsi="Times New Roman" w:cs="Times New Roman"/>
          <w:color w:val="000000" w:themeColor="text1"/>
        </w:rPr>
      </w:pPr>
      <w:r w:rsidRPr="00E5650C">
        <w:rPr>
          <w:rFonts w:ascii="Times New Roman" w:eastAsia="宋体" w:hAnsi="Times New Roman" w:cs="Times New Roman"/>
          <w:color w:val="000000" w:themeColor="text1"/>
        </w:rPr>
        <w:lastRenderedPageBreak/>
        <w:t>《</w:t>
      </w:r>
      <w:r w:rsidR="00E307AC">
        <w:rPr>
          <w:rFonts w:ascii="Times New Roman" w:eastAsia="宋体" w:hAnsi="Times New Roman" w:cs="Times New Roman"/>
          <w:color w:val="000000" w:themeColor="text1"/>
        </w:rPr>
        <w:t>第九届</w:t>
      </w:r>
      <w:r w:rsidRPr="00E5650C">
        <w:rPr>
          <w:rFonts w:ascii="Times New Roman" w:eastAsia="宋体" w:hAnsi="Times New Roman" w:cs="Times New Roman"/>
          <w:color w:val="000000" w:themeColor="text1"/>
        </w:rPr>
        <w:t>北京市大学生物流设计大赛》由北京市教育委员会主办，北京工商大学承办。大赛面向北京市所有高校</w:t>
      </w:r>
      <w:r w:rsidR="00794430" w:rsidRPr="00E5650C">
        <w:rPr>
          <w:rFonts w:ascii="Times New Roman" w:eastAsia="宋体" w:hAnsi="Times New Roman" w:cs="Times New Roman"/>
          <w:color w:val="000000" w:themeColor="text1"/>
        </w:rPr>
        <w:t>，分本科</w:t>
      </w:r>
      <w:r w:rsidR="00482A7D" w:rsidRPr="00E5650C">
        <w:rPr>
          <w:rFonts w:ascii="Times New Roman" w:eastAsia="宋体" w:hAnsi="Times New Roman" w:cs="Times New Roman"/>
          <w:color w:val="000000" w:themeColor="text1"/>
        </w:rPr>
        <w:t>生</w:t>
      </w:r>
      <w:r w:rsidR="00794430" w:rsidRPr="00E5650C">
        <w:rPr>
          <w:rFonts w:ascii="Times New Roman" w:eastAsia="宋体" w:hAnsi="Times New Roman" w:cs="Times New Roman"/>
          <w:color w:val="000000" w:themeColor="text1"/>
        </w:rPr>
        <w:t>和研究生两个赛道分别进行</w:t>
      </w:r>
      <w:r w:rsidRPr="00E5650C">
        <w:rPr>
          <w:rFonts w:ascii="Times New Roman" w:eastAsia="宋体" w:hAnsi="Times New Roman" w:cs="Times New Roman"/>
          <w:color w:val="000000" w:themeColor="text1"/>
        </w:rPr>
        <w:t>。为了保证大赛的科学性和实践性，</w:t>
      </w:r>
      <w:r w:rsidR="00CC1D49" w:rsidRPr="00C460EA">
        <w:rPr>
          <w:rFonts w:ascii="Times New Roman" w:eastAsia="宋体" w:hAnsi="Times New Roman" w:cs="Times New Roman"/>
          <w:color w:val="000000" w:themeColor="text1"/>
        </w:rPr>
        <w:t>大赛组委会</w:t>
      </w:r>
      <w:r w:rsidR="00482A7D" w:rsidRPr="00E5650C">
        <w:rPr>
          <w:rFonts w:ascii="Times New Roman" w:eastAsia="宋体" w:hAnsi="Times New Roman" w:cs="Times New Roman"/>
          <w:color w:val="000000" w:themeColor="text1"/>
        </w:rPr>
        <w:t>为</w:t>
      </w:r>
      <w:r w:rsidRPr="00E5650C">
        <w:rPr>
          <w:rFonts w:ascii="Times New Roman" w:eastAsia="宋体" w:hAnsi="Times New Roman" w:cs="Times New Roman"/>
          <w:color w:val="000000" w:themeColor="text1"/>
        </w:rPr>
        <w:t>企业、参赛队员、专家</w:t>
      </w:r>
      <w:r w:rsidR="00482A7D" w:rsidRPr="00E5650C">
        <w:rPr>
          <w:rFonts w:ascii="Times New Roman" w:eastAsia="宋体" w:hAnsi="Times New Roman" w:cs="Times New Roman"/>
          <w:color w:val="000000" w:themeColor="text1"/>
        </w:rPr>
        <w:t>等</w:t>
      </w:r>
      <w:r w:rsidRPr="00E5650C">
        <w:rPr>
          <w:rFonts w:ascii="Times New Roman" w:eastAsia="宋体" w:hAnsi="Times New Roman" w:cs="Times New Roman"/>
          <w:color w:val="000000" w:themeColor="text1"/>
        </w:rPr>
        <w:t>主体</w:t>
      </w:r>
      <w:r w:rsidR="00482A7D" w:rsidRPr="00E5650C">
        <w:rPr>
          <w:rFonts w:ascii="Times New Roman" w:eastAsia="宋体" w:hAnsi="Times New Roman" w:cs="Times New Roman"/>
          <w:color w:val="000000" w:themeColor="text1"/>
        </w:rPr>
        <w:t>提供</w:t>
      </w:r>
      <w:r w:rsidRPr="00E5650C">
        <w:rPr>
          <w:rFonts w:ascii="Times New Roman" w:eastAsia="宋体" w:hAnsi="Times New Roman" w:cs="Times New Roman"/>
          <w:color w:val="000000" w:themeColor="text1"/>
        </w:rPr>
        <w:t>交流沟通的机会。</w:t>
      </w:r>
    </w:p>
    <w:p w14:paraId="7C9D5FF1" w14:textId="2BD4443F" w:rsidR="00386DAD" w:rsidRPr="00482A7D" w:rsidRDefault="00A814DF" w:rsidP="003A4828">
      <w:pPr>
        <w:pStyle w:val="1"/>
        <w:numPr>
          <w:ilvl w:val="0"/>
          <w:numId w:val="5"/>
        </w:numPr>
        <w:spacing w:beforeLines="50" w:before="120" w:afterLines="50" w:after="120" w:line="300" w:lineRule="auto"/>
        <w:rPr>
          <w:rFonts w:ascii="Times New Roman" w:eastAsia="宋体" w:hAnsi="Times New Roman" w:cs="Times New Roman"/>
          <w:b/>
        </w:rPr>
      </w:pPr>
      <w:bookmarkStart w:id="0" w:name="_Toc238454480"/>
      <w:r w:rsidRPr="00482A7D">
        <w:rPr>
          <w:rFonts w:ascii="Times New Roman" w:eastAsia="宋体" w:hAnsi="Times New Roman" w:cs="Times New Roman"/>
          <w:b/>
        </w:rPr>
        <w:t>背景材料</w:t>
      </w:r>
      <w:bookmarkEnd w:id="0"/>
      <w:r w:rsidRPr="00482A7D">
        <w:rPr>
          <w:rFonts w:ascii="Times New Roman" w:eastAsia="宋体" w:hAnsi="Times New Roman" w:cs="Times New Roman"/>
          <w:b/>
        </w:rPr>
        <w:t xml:space="preserve"> </w:t>
      </w:r>
    </w:p>
    <w:p w14:paraId="47ADB4AA" w14:textId="5A3ABDCF" w:rsidR="000D57BB" w:rsidRPr="000D57BB" w:rsidRDefault="000D57BB" w:rsidP="00AB1023">
      <w:pPr>
        <w:spacing w:after="0" w:line="300" w:lineRule="auto"/>
        <w:ind w:left="0" w:firstLineChars="200" w:firstLine="560"/>
        <w:jc w:val="both"/>
        <w:rPr>
          <w:rFonts w:ascii="Times New Roman" w:eastAsia="宋体" w:hAnsi="Times New Roman" w:cs="Times New Roman"/>
        </w:rPr>
      </w:pPr>
      <w:bookmarkStart w:id="1" w:name="OLE_LINK6"/>
      <w:bookmarkStart w:id="2" w:name="OLE_LINK7"/>
      <w:r w:rsidRPr="000D57BB">
        <w:rPr>
          <w:rFonts w:ascii="Times New Roman" w:eastAsia="宋体" w:hAnsi="Times New Roman" w:cs="Times New Roman"/>
        </w:rPr>
        <w:t>近年来，北京市围绕现代物流高质量发展和城市末端配送体系建设，出台了一系列具有里程碑意义的政策文件。</w:t>
      </w:r>
      <w:r w:rsidRPr="000D57BB">
        <w:rPr>
          <w:rFonts w:ascii="Times New Roman" w:eastAsia="宋体" w:hAnsi="Times New Roman" w:cs="Times New Roman"/>
        </w:rPr>
        <w:t>2024</w:t>
      </w:r>
      <w:r w:rsidRPr="000D57BB">
        <w:rPr>
          <w:rFonts w:ascii="Times New Roman" w:eastAsia="宋体" w:hAnsi="Times New Roman" w:cs="Times New Roman"/>
        </w:rPr>
        <w:t>年</w:t>
      </w:r>
      <w:r w:rsidRPr="000D57BB">
        <w:rPr>
          <w:rFonts w:ascii="Times New Roman" w:eastAsia="宋体" w:hAnsi="Times New Roman" w:cs="Times New Roman"/>
        </w:rPr>
        <w:t>12</w:t>
      </w:r>
      <w:r w:rsidRPr="000D57BB">
        <w:rPr>
          <w:rFonts w:ascii="Times New Roman" w:eastAsia="宋体" w:hAnsi="Times New Roman" w:cs="Times New Roman"/>
        </w:rPr>
        <w:t>月印发的《北京市有效降低全社会物流成本实施方案》明确提出加快物流数智化、绿色化进程，鼓励设置楼宇配送中心、扩大城市轨道交通非高峰时段物流配送试点。在此基础上，</w:t>
      </w:r>
      <w:r w:rsidRPr="000D57BB">
        <w:rPr>
          <w:rFonts w:ascii="Times New Roman" w:eastAsia="宋体" w:hAnsi="Times New Roman" w:cs="Times New Roman"/>
        </w:rPr>
        <w:t>2025</w:t>
      </w:r>
      <w:r w:rsidRPr="000D57BB">
        <w:rPr>
          <w:rFonts w:ascii="Times New Roman" w:eastAsia="宋体" w:hAnsi="Times New Roman" w:cs="Times New Roman"/>
        </w:rPr>
        <w:t>年和</w:t>
      </w:r>
      <w:r w:rsidRPr="000D57BB">
        <w:rPr>
          <w:rFonts w:ascii="Times New Roman" w:eastAsia="宋体" w:hAnsi="Times New Roman" w:cs="Times New Roman"/>
        </w:rPr>
        <w:t>2026</w:t>
      </w:r>
      <w:r w:rsidRPr="000D57BB">
        <w:rPr>
          <w:rFonts w:ascii="Times New Roman" w:eastAsia="宋体" w:hAnsi="Times New Roman" w:cs="Times New Roman"/>
        </w:rPr>
        <w:t>年连续两年出台降低物流成本工作要点，明确拓展机器人在装卸分拣等环节应用、推动五环路内新能源物流配送车辆通行证全市通用；北京市还发布了多项自动驾驶领域地方标准，并通过现代商贸流通体系建设资金支持无人配送、智能仓配等设施建设</w:t>
      </w:r>
      <w:r w:rsidR="00AB1023">
        <w:rPr>
          <w:rFonts w:ascii="Times New Roman" w:eastAsia="宋体" w:hAnsi="Times New Roman" w:cs="Times New Roman" w:hint="eastAsia"/>
        </w:rPr>
        <w:t>。</w:t>
      </w:r>
      <w:r w:rsidR="00AB1023">
        <w:rPr>
          <w:rFonts w:ascii="Times New Roman" w:eastAsia="宋体" w:hAnsi="Times New Roman" w:cs="Times New Roman" w:hint="eastAsia"/>
        </w:rPr>
        <w:t>2026</w:t>
      </w:r>
      <w:r w:rsidR="00AB1023">
        <w:rPr>
          <w:rFonts w:ascii="Times New Roman" w:eastAsia="宋体" w:hAnsi="Times New Roman" w:cs="Times New Roman" w:hint="eastAsia"/>
        </w:rPr>
        <w:t>年是“十五五”开局之年，《</w:t>
      </w:r>
      <w:r w:rsidR="00AB1023" w:rsidRPr="00AB1023">
        <w:rPr>
          <w:rFonts w:ascii="Times New Roman" w:eastAsia="宋体" w:hAnsi="Times New Roman" w:cs="Times New Roman" w:hint="eastAsia"/>
        </w:rPr>
        <w:t>北京市国民经济和社会发展第十五个五年规划纲要</w:t>
      </w:r>
      <w:r w:rsidR="00AB1023">
        <w:rPr>
          <w:rFonts w:ascii="Times New Roman" w:eastAsia="宋体" w:hAnsi="Times New Roman" w:cs="Times New Roman" w:hint="eastAsia"/>
        </w:rPr>
        <w:t>》提出“</w:t>
      </w:r>
      <w:r w:rsidR="00AB1023" w:rsidRPr="00AB1023">
        <w:rPr>
          <w:rFonts w:ascii="Times New Roman" w:eastAsia="宋体" w:hAnsi="Times New Roman" w:cs="Times New Roman"/>
        </w:rPr>
        <w:t>健全现代物流体系</w:t>
      </w:r>
      <w:r w:rsidR="00AB1023">
        <w:rPr>
          <w:rFonts w:ascii="Times New Roman" w:eastAsia="宋体" w:hAnsi="Times New Roman" w:cs="Times New Roman" w:hint="eastAsia"/>
        </w:rPr>
        <w:t>”，其中包括“</w:t>
      </w:r>
      <w:r w:rsidR="00AB1023" w:rsidRPr="00AB1023">
        <w:rPr>
          <w:rFonts w:ascii="Times New Roman" w:eastAsia="宋体" w:hAnsi="Times New Roman" w:cs="Times New Roman"/>
        </w:rPr>
        <w:t>建设高效便捷配送服务体系</w:t>
      </w:r>
      <w:r w:rsidR="00AB1023">
        <w:rPr>
          <w:rFonts w:ascii="Times New Roman" w:eastAsia="宋体" w:hAnsi="Times New Roman" w:cs="Times New Roman" w:hint="eastAsia"/>
        </w:rPr>
        <w:t>”、“</w:t>
      </w:r>
      <w:r w:rsidR="00AB1023" w:rsidRPr="00AB1023">
        <w:rPr>
          <w:rFonts w:ascii="Times New Roman" w:eastAsia="宋体" w:hAnsi="Times New Roman" w:cs="Times New Roman"/>
        </w:rPr>
        <w:t>推动物流转型升级</w:t>
      </w:r>
      <w:r w:rsidR="00AB1023">
        <w:rPr>
          <w:rFonts w:ascii="Times New Roman" w:eastAsia="宋体" w:hAnsi="Times New Roman" w:cs="Times New Roman" w:hint="eastAsia"/>
        </w:rPr>
        <w:t>”。</w:t>
      </w:r>
    </w:p>
    <w:p w14:paraId="7A1B3514" w14:textId="04D06073" w:rsidR="000D57BB" w:rsidRPr="000D57BB" w:rsidRDefault="000D57BB" w:rsidP="000D57BB">
      <w:pPr>
        <w:spacing w:after="0" w:line="300" w:lineRule="auto"/>
        <w:ind w:left="0" w:firstLineChars="200" w:firstLine="560"/>
        <w:jc w:val="both"/>
        <w:rPr>
          <w:rFonts w:ascii="Times New Roman" w:eastAsia="宋体" w:hAnsi="Times New Roman" w:cs="Times New Roman"/>
        </w:rPr>
      </w:pPr>
      <w:r w:rsidRPr="000D57BB">
        <w:rPr>
          <w:rFonts w:ascii="Times New Roman" w:eastAsia="宋体" w:hAnsi="Times New Roman" w:cs="Times New Roman"/>
        </w:rPr>
        <w:t>在政策强力推动的同时，北京市末端配送正面临业务量持续攀升与多重现实约束并存的复杂局面。全市快递揽投量预计保持快速增长，</w:t>
      </w:r>
      <w:r w:rsidR="00F46956">
        <w:rPr>
          <w:rFonts w:ascii="Times New Roman" w:eastAsia="宋体" w:hAnsi="Times New Roman" w:cs="Times New Roman" w:hint="eastAsia"/>
        </w:rPr>
        <w:t>“</w:t>
      </w:r>
      <w:r w:rsidRPr="000D57BB">
        <w:rPr>
          <w:rFonts w:ascii="Times New Roman" w:eastAsia="宋体" w:hAnsi="Times New Roman" w:cs="Times New Roman"/>
        </w:rPr>
        <w:t>最后</w:t>
      </w:r>
      <w:r w:rsidR="00C460EA">
        <w:rPr>
          <w:rFonts w:ascii="Times New Roman" w:eastAsia="宋体" w:hAnsi="Times New Roman" w:cs="Times New Roman" w:hint="eastAsia"/>
        </w:rPr>
        <w:t>一公里</w:t>
      </w:r>
      <w:r w:rsidR="00F46956">
        <w:rPr>
          <w:rFonts w:ascii="Times New Roman" w:eastAsia="宋体" w:hAnsi="Times New Roman" w:cs="Times New Roman" w:hint="eastAsia"/>
        </w:rPr>
        <w:t>”</w:t>
      </w:r>
      <w:r w:rsidRPr="000D57BB">
        <w:rPr>
          <w:rFonts w:ascii="Times New Roman" w:eastAsia="宋体" w:hAnsi="Times New Roman" w:cs="Times New Roman"/>
        </w:rPr>
        <w:t>配送难题尤为突出</w:t>
      </w:r>
      <w:r>
        <w:rPr>
          <w:rFonts w:ascii="Times New Roman" w:eastAsia="宋体" w:hAnsi="Times New Roman" w:cs="Times New Roman" w:hint="eastAsia"/>
        </w:rPr>
        <w:t>。</w:t>
      </w:r>
      <w:r w:rsidRPr="000D57BB">
        <w:rPr>
          <w:rFonts w:ascii="Times New Roman" w:eastAsia="宋体" w:hAnsi="Times New Roman" w:cs="Times New Roman"/>
        </w:rPr>
        <w:t>北京市已将末端</w:t>
      </w:r>
      <w:r>
        <w:rPr>
          <w:rFonts w:ascii="Times New Roman" w:eastAsia="宋体" w:hAnsi="Times New Roman" w:cs="Times New Roman" w:hint="eastAsia"/>
        </w:rPr>
        <w:t>配送</w:t>
      </w:r>
      <w:r w:rsidRPr="000D57BB">
        <w:rPr>
          <w:rFonts w:ascii="Times New Roman" w:eastAsia="宋体" w:hAnsi="Times New Roman" w:cs="Times New Roman"/>
        </w:rPr>
        <w:t>服务质量纳入接诉即办</w:t>
      </w:r>
      <w:r w:rsidR="00F46956">
        <w:rPr>
          <w:rFonts w:ascii="Times New Roman" w:eastAsia="宋体" w:hAnsi="Times New Roman" w:cs="Times New Roman" w:hint="eastAsia"/>
        </w:rPr>
        <w:t>“</w:t>
      </w:r>
      <w:r w:rsidRPr="000D57BB">
        <w:rPr>
          <w:rFonts w:ascii="Times New Roman" w:eastAsia="宋体" w:hAnsi="Times New Roman" w:cs="Times New Roman"/>
        </w:rPr>
        <w:t>每月一题</w:t>
      </w:r>
      <w:r w:rsidR="00F46956">
        <w:rPr>
          <w:rFonts w:ascii="Times New Roman" w:eastAsia="宋体" w:hAnsi="Times New Roman" w:cs="Times New Roman" w:hint="eastAsia"/>
        </w:rPr>
        <w:t>”</w:t>
      </w:r>
      <w:r w:rsidRPr="000D57BB">
        <w:rPr>
          <w:rFonts w:ascii="Times New Roman" w:eastAsia="宋体" w:hAnsi="Times New Roman" w:cs="Times New Roman"/>
        </w:rPr>
        <w:t>重点治理。末端</w:t>
      </w:r>
      <w:r>
        <w:rPr>
          <w:rFonts w:ascii="Times New Roman" w:eastAsia="宋体" w:hAnsi="Times New Roman" w:cs="Times New Roman" w:hint="eastAsia"/>
        </w:rPr>
        <w:t>配送</w:t>
      </w:r>
      <w:r w:rsidRPr="000D57BB">
        <w:rPr>
          <w:rFonts w:ascii="Times New Roman" w:eastAsia="宋体" w:hAnsi="Times New Roman" w:cs="Times New Roman"/>
        </w:rPr>
        <w:t>基础设施方面，网点场地不稳定、租赁费用高企，多主体协同不足导致配送资源分散、重复投入、空驶率高，既增加成本</w:t>
      </w:r>
      <w:r>
        <w:rPr>
          <w:rFonts w:ascii="Times New Roman" w:eastAsia="宋体" w:hAnsi="Times New Roman" w:cs="Times New Roman" w:hint="eastAsia"/>
        </w:rPr>
        <w:t>，</w:t>
      </w:r>
      <w:r w:rsidRPr="000D57BB">
        <w:rPr>
          <w:rFonts w:ascii="Times New Roman" w:eastAsia="宋体" w:hAnsi="Times New Roman" w:cs="Times New Roman"/>
        </w:rPr>
        <w:t>又加剧交通拥堵。与此同时，人工智能技术的快速发展为破解上述难题提供了前所未有的技术条件</w:t>
      </w:r>
      <w:r w:rsidRPr="000D57BB">
        <w:rPr>
          <w:rFonts w:ascii="Times New Roman" w:eastAsia="宋体" w:hAnsi="Times New Roman" w:cs="Times New Roman"/>
        </w:rPr>
        <w:t>——</w:t>
      </w:r>
      <w:r w:rsidR="00B61BA8" w:rsidRPr="00B61BA8">
        <w:rPr>
          <w:rFonts w:ascii="Times New Roman" w:eastAsia="宋体" w:hAnsi="Times New Roman" w:cs="Times New Roman"/>
        </w:rPr>
        <w:t>北京市无人配送车</w:t>
      </w:r>
      <w:r w:rsidR="00B61BA8" w:rsidRPr="00B61BA8">
        <w:rPr>
          <w:rFonts w:ascii="Times New Roman" w:eastAsia="宋体" w:hAnsi="Times New Roman" w:cs="Times New Roman"/>
        </w:rPr>
        <w:t>‌</w:t>
      </w:r>
      <w:r w:rsidR="00B61BA8" w:rsidRPr="00B61BA8">
        <w:rPr>
          <w:rFonts w:ascii="Times New Roman" w:eastAsia="宋体" w:hAnsi="Times New Roman" w:cs="Times New Roman"/>
        </w:rPr>
        <w:t>已率先在局部区域和特定企业实现规模化商业运营</w:t>
      </w:r>
      <w:r w:rsidRPr="000D57BB">
        <w:rPr>
          <w:rFonts w:ascii="Times New Roman" w:eastAsia="宋体" w:hAnsi="Times New Roman" w:cs="Times New Roman"/>
        </w:rPr>
        <w:t>，单车可降低</w:t>
      </w:r>
      <w:r w:rsidRPr="000D57BB">
        <w:rPr>
          <w:rFonts w:ascii="Times New Roman" w:eastAsia="宋体" w:hAnsi="Times New Roman" w:cs="Times New Roman"/>
        </w:rPr>
        <w:t>30%</w:t>
      </w:r>
      <w:r w:rsidRPr="000D57BB">
        <w:rPr>
          <w:rFonts w:ascii="Times New Roman" w:eastAsia="宋体" w:hAnsi="Times New Roman" w:cs="Times New Roman"/>
        </w:rPr>
        <w:t>至</w:t>
      </w:r>
      <w:r w:rsidRPr="000D57BB">
        <w:rPr>
          <w:rFonts w:ascii="Times New Roman" w:eastAsia="宋体" w:hAnsi="Times New Roman" w:cs="Times New Roman"/>
        </w:rPr>
        <w:t>50%</w:t>
      </w:r>
      <w:r w:rsidRPr="000D57BB">
        <w:rPr>
          <w:rFonts w:ascii="Times New Roman" w:eastAsia="宋体" w:hAnsi="Times New Roman" w:cs="Times New Roman"/>
        </w:rPr>
        <w:t>的末端配送成本；城市轨道交通非高峰时段运快递试点效率较传统道路运输提升</w:t>
      </w:r>
      <w:r w:rsidRPr="000D57BB">
        <w:rPr>
          <w:rFonts w:ascii="Times New Roman" w:eastAsia="宋体" w:hAnsi="Times New Roman" w:cs="Times New Roman"/>
        </w:rPr>
        <w:t>20</w:t>
      </w:r>
      <w:r w:rsidRPr="000D57BB">
        <w:rPr>
          <w:rFonts w:ascii="Times New Roman" w:eastAsia="宋体" w:hAnsi="Times New Roman" w:cs="Times New Roman"/>
        </w:rPr>
        <w:t>到</w:t>
      </w:r>
      <w:r w:rsidRPr="000D57BB">
        <w:rPr>
          <w:rFonts w:ascii="Times New Roman" w:eastAsia="宋体" w:hAnsi="Times New Roman" w:cs="Times New Roman"/>
        </w:rPr>
        <w:t>40</w:t>
      </w:r>
      <w:r w:rsidRPr="000D57BB">
        <w:rPr>
          <w:rFonts w:ascii="Times New Roman" w:eastAsia="宋体" w:hAnsi="Times New Roman" w:cs="Times New Roman"/>
        </w:rPr>
        <w:t>分钟；智慧邮局实现</w:t>
      </w:r>
      <w:r w:rsidRPr="000D57BB">
        <w:rPr>
          <w:rFonts w:ascii="Times New Roman" w:eastAsia="宋体" w:hAnsi="Times New Roman" w:cs="Times New Roman"/>
        </w:rPr>
        <w:t>24</w:t>
      </w:r>
      <w:r w:rsidRPr="000D57BB">
        <w:rPr>
          <w:rFonts w:ascii="Times New Roman" w:eastAsia="宋体" w:hAnsi="Times New Roman" w:cs="Times New Roman"/>
        </w:rPr>
        <w:t>小时无人值守；数字孪生、</w:t>
      </w:r>
      <w:r w:rsidRPr="000D57BB">
        <w:rPr>
          <w:rFonts w:ascii="Times New Roman" w:eastAsia="宋体" w:hAnsi="Times New Roman" w:cs="Times New Roman"/>
        </w:rPr>
        <w:t>AI</w:t>
      </w:r>
      <w:r w:rsidRPr="000D57BB">
        <w:rPr>
          <w:rFonts w:ascii="Times New Roman" w:eastAsia="宋体" w:hAnsi="Times New Roman" w:cs="Times New Roman"/>
        </w:rPr>
        <w:t>大模型调度等前沿技术也逐步从理论走向应用，为末端配送的系统性变革开辟了新路径。</w:t>
      </w:r>
    </w:p>
    <w:p w14:paraId="65F5E0C5" w14:textId="3D7FC5DB" w:rsidR="000D57BB" w:rsidRDefault="000D57BB" w:rsidP="000D57BB">
      <w:pPr>
        <w:spacing w:after="0" w:line="300" w:lineRule="auto"/>
        <w:ind w:left="0" w:firstLineChars="200" w:firstLine="560"/>
        <w:jc w:val="both"/>
        <w:rPr>
          <w:rFonts w:ascii="Times New Roman" w:eastAsia="宋体" w:hAnsi="Times New Roman" w:cs="Times New Roman"/>
        </w:rPr>
      </w:pPr>
      <w:r w:rsidRPr="000D57BB">
        <w:rPr>
          <w:rFonts w:ascii="Times New Roman" w:eastAsia="宋体" w:hAnsi="Times New Roman" w:cs="Times New Roman"/>
        </w:rPr>
        <w:lastRenderedPageBreak/>
        <w:t>在上述政策驱动、现实挑战与技术变革的交汇点上，</w:t>
      </w:r>
      <w:r w:rsidR="00F46956">
        <w:rPr>
          <w:rFonts w:ascii="Times New Roman" w:eastAsia="宋体" w:hAnsi="Times New Roman" w:cs="Times New Roman" w:hint="eastAsia"/>
        </w:rPr>
        <w:t>“</w:t>
      </w:r>
      <w:r w:rsidRPr="000D57BB">
        <w:rPr>
          <w:rFonts w:ascii="Times New Roman" w:eastAsia="宋体" w:hAnsi="Times New Roman" w:cs="Times New Roman"/>
        </w:rPr>
        <w:t>人工智能赋能下城市末端配送数智化与绿色化升级</w:t>
      </w:r>
      <w:r w:rsidR="00F46956">
        <w:rPr>
          <w:rFonts w:ascii="Times New Roman" w:eastAsia="宋体" w:hAnsi="Times New Roman" w:cs="Times New Roman" w:hint="eastAsia"/>
        </w:rPr>
        <w:t>”</w:t>
      </w:r>
      <w:r w:rsidRPr="000D57BB">
        <w:rPr>
          <w:rFonts w:ascii="Times New Roman" w:eastAsia="宋体" w:hAnsi="Times New Roman" w:cs="Times New Roman"/>
        </w:rPr>
        <w:t>这一大赛主题具有鲜明的时代意义和深远的实践价值。它既是对北京市降低全社会物流成本、建设</w:t>
      </w:r>
      <w:r>
        <w:rPr>
          <w:rFonts w:ascii="Times New Roman" w:eastAsia="宋体" w:hAnsi="Times New Roman" w:cs="Times New Roman" w:hint="eastAsia"/>
        </w:rPr>
        <w:t>末端配送</w:t>
      </w:r>
      <w:r w:rsidRPr="000D57BB">
        <w:rPr>
          <w:rFonts w:ascii="Times New Roman" w:eastAsia="宋体" w:hAnsi="Times New Roman" w:cs="Times New Roman"/>
        </w:rPr>
        <w:t>基础设施、推动</w:t>
      </w:r>
      <w:r>
        <w:rPr>
          <w:rFonts w:ascii="Times New Roman" w:eastAsia="宋体" w:hAnsi="Times New Roman" w:cs="Times New Roman" w:hint="eastAsia"/>
        </w:rPr>
        <w:t>配送</w:t>
      </w:r>
      <w:r w:rsidR="00F46956">
        <w:rPr>
          <w:rFonts w:ascii="Times New Roman" w:eastAsia="宋体" w:hAnsi="Times New Roman" w:cs="Times New Roman" w:hint="eastAsia"/>
        </w:rPr>
        <w:t>转型升级</w:t>
      </w:r>
      <w:r w:rsidRPr="000D57BB">
        <w:rPr>
          <w:rFonts w:ascii="Times New Roman" w:eastAsia="宋体" w:hAnsi="Times New Roman" w:cs="Times New Roman"/>
        </w:rPr>
        <w:t>等一系列政策导向的积极响应，也是对超大城市末端治理难题的有力回应。大赛要求参赛团队立足北京市情，深入调研不同类型社区、商务区、高校等场景的末端配送实际运行状态，运用人工智能大模型、数字孪生、智能调度算法、无人配送等前沿技术，</w:t>
      </w:r>
      <w:r w:rsidRPr="00C460EA">
        <w:rPr>
          <w:rFonts w:ascii="Times New Roman" w:eastAsia="宋体" w:hAnsi="Times New Roman" w:cs="Times New Roman"/>
        </w:rPr>
        <w:t>围绕</w:t>
      </w:r>
      <w:r w:rsidR="00C460EA">
        <w:rPr>
          <w:rFonts w:ascii="Times New Roman" w:eastAsia="宋体" w:hAnsi="Times New Roman" w:cs="Times New Roman" w:hint="eastAsia"/>
        </w:rPr>
        <w:t>末端配送</w:t>
      </w:r>
      <w:r w:rsidRPr="00C460EA">
        <w:rPr>
          <w:rFonts w:ascii="Times New Roman" w:eastAsia="宋体" w:hAnsi="Times New Roman" w:cs="Times New Roman"/>
        </w:rPr>
        <w:t>运力动态调度与路径优化、协同</w:t>
      </w:r>
      <w:r w:rsidR="00F46956">
        <w:rPr>
          <w:rFonts w:ascii="Times New Roman" w:eastAsia="宋体" w:hAnsi="Times New Roman" w:cs="Times New Roman" w:hint="eastAsia"/>
        </w:rPr>
        <w:t>配送</w:t>
      </w:r>
      <w:r w:rsidRPr="00C460EA">
        <w:rPr>
          <w:rFonts w:ascii="Times New Roman" w:eastAsia="宋体" w:hAnsi="Times New Roman" w:cs="Times New Roman"/>
        </w:rPr>
        <w:t>网络规划、</w:t>
      </w:r>
      <w:r w:rsidR="00F46956">
        <w:rPr>
          <w:rFonts w:ascii="Times New Roman" w:eastAsia="宋体" w:hAnsi="Times New Roman" w:cs="Times New Roman" w:hint="eastAsia"/>
        </w:rPr>
        <w:t>末端配送绿色化发展</w:t>
      </w:r>
      <w:r w:rsidR="002B46C9" w:rsidRPr="00C460EA">
        <w:rPr>
          <w:rFonts w:ascii="Times New Roman" w:eastAsia="宋体" w:hAnsi="Times New Roman" w:cs="Times New Roman" w:hint="eastAsia"/>
        </w:rPr>
        <w:t>路径</w:t>
      </w:r>
      <w:r w:rsidRPr="00C460EA">
        <w:rPr>
          <w:rFonts w:ascii="Times New Roman" w:eastAsia="宋体" w:hAnsi="Times New Roman" w:cs="Times New Roman"/>
        </w:rPr>
        <w:t>、</w:t>
      </w:r>
      <w:r w:rsidR="00F46956">
        <w:rPr>
          <w:rFonts w:ascii="Times New Roman" w:eastAsia="宋体" w:hAnsi="Times New Roman" w:cs="Times New Roman" w:hint="eastAsia"/>
        </w:rPr>
        <w:t>末端配送</w:t>
      </w:r>
      <w:r w:rsidRPr="00C460EA">
        <w:rPr>
          <w:rFonts w:ascii="Times New Roman" w:eastAsia="宋体" w:hAnsi="Times New Roman" w:cs="Times New Roman"/>
        </w:rPr>
        <w:t>基础设施智能化改造等方向</w:t>
      </w:r>
      <w:r w:rsidRPr="000D57BB">
        <w:rPr>
          <w:rFonts w:ascii="Times New Roman" w:eastAsia="宋体" w:hAnsi="Times New Roman" w:cs="Times New Roman"/>
        </w:rPr>
        <w:t>，提出兼具技术创新性、落地可行性与综合效益的方案，为首都城市末端配送的高质量发展贡献青年智慧与创新方案。</w:t>
      </w:r>
    </w:p>
    <w:p w14:paraId="5D6C37B1" w14:textId="77777777" w:rsidR="00612831" w:rsidRDefault="00612831" w:rsidP="004A568E">
      <w:pPr>
        <w:pStyle w:val="1"/>
        <w:numPr>
          <w:ilvl w:val="0"/>
          <w:numId w:val="5"/>
        </w:numPr>
        <w:spacing w:beforeLines="50" w:before="120" w:afterLines="50" w:after="120" w:line="300" w:lineRule="auto"/>
        <w:rPr>
          <w:rFonts w:ascii="Times New Roman" w:eastAsia="宋体" w:hAnsi="Times New Roman" w:cs="Times New Roman"/>
          <w:b/>
        </w:rPr>
      </w:pPr>
      <w:bookmarkStart w:id="3" w:name="_Toc238454481"/>
      <w:r w:rsidRPr="00482A7D">
        <w:rPr>
          <w:rFonts w:ascii="Times New Roman" w:eastAsia="宋体" w:hAnsi="Times New Roman" w:cs="Times New Roman"/>
          <w:b/>
        </w:rPr>
        <w:t>大赛主题</w:t>
      </w:r>
      <w:bookmarkEnd w:id="3"/>
      <w:r w:rsidRPr="00482A7D">
        <w:rPr>
          <w:rFonts w:ascii="Times New Roman" w:eastAsia="宋体" w:hAnsi="Times New Roman" w:cs="Times New Roman"/>
          <w:b/>
        </w:rPr>
        <w:t xml:space="preserve"> </w:t>
      </w:r>
    </w:p>
    <w:p w14:paraId="48D999B6" w14:textId="2F4E72A3" w:rsidR="00612831" w:rsidRDefault="00612831" w:rsidP="00612831">
      <w:pPr>
        <w:spacing w:after="0" w:line="300" w:lineRule="auto"/>
        <w:ind w:left="0" w:firstLineChars="200" w:firstLine="560"/>
        <w:jc w:val="both"/>
        <w:rPr>
          <w:rFonts w:ascii="Times New Roman" w:eastAsia="宋体" w:hAnsi="Times New Roman" w:cs="Times New Roman"/>
        </w:rPr>
      </w:pPr>
      <w:r w:rsidRPr="0010075F">
        <w:rPr>
          <w:rFonts w:ascii="Times New Roman" w:eastAsia="宋体" w:hAnsi="Times New Roman" w:cs="Times New Roman"/>
        </w:rPr>
        <w:t>本届大赛设置</w:t>
      </w:r>
      <w:r w:rsidR="003F47BE">
        <w:rPr>
          <w:rFonts w:ascii="Times New Roman" w:eastAsia="宋体" w:hAnsi="Times New Roman" w:cs="Times New Roman" w:hint="eastAsia"/>
        </w:rPr>
        <w:t>四</w:t>
      </w:r>
      <w:r w:rsidRPr="0010075F">
        <w:rPr>
          <w:rFonts w:ascii="Times New Roman" w:eastAsia="宋体" w:hAnsi="Times New Roman" w:cs="Times New Roman"/>
        </w:rPr>
        <w:t>个主题方向，参赛队伍可任选其一进行深入设计与优化。</w:t>
      </w:r>
    </w:p>
    <w:p w14:paraId="2207AD00" w14:textId="7C10FB41" w:rsidR="001658CB" w:rsidRPr="002B46C9" w:rsidRDefault="00217455" w:rsidP="001658CB">
      <w:pPr>
        <w:spacing w:after="0" w:line="300" w:lineRule="auto"/>
        <w:ind w:firstLineChars="200" w:firstLine="562"/>
        <w:jc w:val="both"/>
        <w:rPr>
          <w:rFonts w:ascii="Times New Roman" w:eastAsia="宋体" w:hAnsi="Times New Roman" w:cs="Times New Roman"/>
          <w:b/>
          <w:bCs/>
        </w:rPr>
      </w:pPr>
      <w:r w:rsidRPr="00C460EA">
        <w:rPr>
          <w:rFonts w:ascii="Times New Roman" w:eastAsia="宋体" w:hAnsi="Times New Roman" w:cs="Times New Roman" w:hint="eastAsia"/>
          <w:b/>
          <w:bCs/>
        </w:rPr>
        <w:t>主</w:t>
      </w:r>
      <w:r w:rsidR="001658CB" w:rsidRPr="00C460EA">
        <w:rPr>
          <w:rFonts w:ascii="Times New Roman" w:eastAsia="宋体" w:hAnsi="Times New Roman" w:cs="Times New Roman" w:hint="eastAsia"/>
          <w:b/>
          <w:bCs/>
        </w:rPr>
        <w:t>题一：</w:t>
      </w:r>
      <w:r w:rsidR="00D80174" w:rsidRPr="00C460EA">
        <w:rPr>
          <w:rFonts w:ascii="Times New Roman" w:eastAsia="宋体" w:hAnsi="Times New Roman" w:cs="Times New Roman" w:hint="eastAsia"/>
          <w:b/>
          <w:bCs/>
        </w:rPr>
        <w:t>城市</w:t>
      </w:r>
      <w:r w:rsidR="001658CB" w:rsidRPr="00C460EA">
        <w:rPr>
          <w:rFonts w:ascii="Times New Roman" w:eastAsia="宋体" w:hAnsi="Times New Roman" w:cs="Times New Roman" w:hint="eastAsia"/>
          <w:b/>
          <w:bCs/>
        </w:rPr>
        <w:t>末端配送运力动态调度与路径优化方案设计</w:t>
      </w:r>
    </w:p>
    <w:p w14:paraId="2073FB84" w14:textId="3F4E3788" w:rsidR="001658CB" w:rsidRPr="001658CB" w:rsidRDefault="00D80174" w:rsidP="001658CB">
      <w:pPr>
        <w:spacing w:after="0" w:line="300" w:lineRule="auto"/>
        <w:ind w:firstLineChars="200" w:firstLine="562"/>
        <w:jc w:val="both"/>
        <w:rPr>
          <w:rFonts w:ascii="Times New Roman" w:eastAsia="宋体" w:hAnsi="Times New Roman" w:cs="Times New Roman"/>
        </w:rPr>
      </w:pPr>
      <w:r w:rsidRPr="002B46C9">
        <w:rPr>
          <w:rFonts w:ascii="Times New Roman" w:eastAsia="宋体" w:hAnsi="Times New Roman" w:cs="Times New Roman" w:hint="eastAsia"/>
          <w:b/>
          <w:bCs/>
        </w:rPr>
        <w:t>主题</w:t>
      </w:r>
      <w:r w:rsidR="001658CB" w:rsidRPr="002B46C9">
        <w:rPr>
          <w:rFonts w:ascii="Times New Roman" w:eastAsia="宋体" w:hAnsi="Times New Roman" w:cs="Times New Roman" w:hint="eastAsia"/>
          <w:b/>
          <w:bCs/>
        </w:rPr>
        <w:t>目标</w:t>
      </w:r>
      <w:r w:rsidRPr="002B46C9">
        <w:rPr>
          <w:rFonts w:ascii="Times New Roman" w:eastAsia="宋体" w:hAnsi="Times New Roman" w:cs="Times New Roman" w:hint="eastAsia"/>
          <w:b/>
          <w:bCs/>
        </w:rPr>
        <w:t>：</w:t>
      </w:r>
      <w:r w:rsidR="001658CB" w:rsidRPr="001658CB">
        <w:rPr>
          <w:rFonts w:ascii="Times New Roman" w:eastAsia="宋体" w:hAnsi="Times New Roman" w:cs="Times New Roman" w:hint="eastAsia"/>
        </w:rPr>
        <w:t>针对北京市城市末端配送中运力资源配置不合理、配送效率低、车辆空驶率高等问题，设计一套基于人工智能大模型的末端配送运力动态调度与路径优化方案，实现配送运力的实时感知、智能匹配与动态调度，显著降低配送成本与碳排放。</w:t>
      </w:r>
    </w:p>
    <w:p w14:paraId="2B4B4FF3" w14:textId="020794D2" w:rsidR="001658CB" w:rsidRPr="002B46C9" w:rsidRDefault="001658CB" w:rsidP="001658CB">
      <w:pPr>
        <w:spacing w:after="0" w:line="300" w:lineRule="auto"/>
        <w:ind w:firstLineChars="200" w:firstLine="562"/>
        <w:jc w:val="both"/>
        <w:rPr>
          <w:rFonts w:ascii="Times New Roman" w:eastAsia="宋体" w:hAnsi="Times New Roman" w:cs="Times New Roman"/>
          <w:b/>
          <w:bCs/>
        </w:rPr>
      </w:pPr>
      <w:r w:rsidRPr="002B46C9">
        <w:rPr>
          <w:rFonts w:ascii="Times New Roman" w:eastAsia="宋体" w:hAnsi="Times New Roman" w:cs="Times New Roman" w:hint="eastAsia"/>
          <w:b/>
          <w:bCs/>
        </w:rPr>
        <w:t>核心任务</w:t>
      </w:r>
      <w:r w:rsidR="00D80174" w:rsidRPr="002B46C9">
        <w:rPr>
          <w:rFonts w:ascii="Times New Roman" w:eastAsia="宋体" w:hAnsi="Times New Roman" w:cs="Times New Roman" w:hint="eastAsia"/>
          <w:b/>
          <w:bCs/>
        </w:rPr>
        <w:t>：</w:t>
      </w:r>
    </w:p>
    <w:p w14:paraId="529D416D" w14:textId="71AF8774" w:rsidR="001658CB" w:rsidRPr="00D80174" w:rsidRDefault="001658CB" w:rsidP="00D80174">
      <w:pPr>
        <w:pStyle w:val="a9"/>
        <w:numPr>
          <w:ilvl w:val="1"/>
          <w:numId w:val="42"/>
        </w:numPr>
        <w:spacing w:after="0" w:line="300" w:lineRule="auto"/>
        <w:ind w:firstLineChars="0"/>
        <w:jc w:val="both"/>
        <w:rPr>
          <w:rFonts w:ascii="Times New Roman" w:eastAsia="宋体" w:hAnsi="Times New Roman" w:cs="Times New Roman"/>
        </w:rPr>
      </w:pPr>
      <w:r w:rsidRPr="00D80174">
        <w:rPr>
          <w:rFonts w:ascii="Times New Roman" w:eastAsia="宋体" w:hAnsi="Times New Roman" w:cs="Times New Roman" w:hint="eastAsia"/>
        </w:rPr>
        <w:t>调研北京市典型区域（如</w:t>
      </w:r>
      <w:r w:rsidR="00637916">
        <w:rPr>
          <w:rFonts w:ascii="Times New Roman" w:eastAsia="宋体" w:hAnsi="Times New Roman" w:cs="Times New Roman" w:hint="eastAsia"/>
        </w:rPr>
        <w:t>老旧</w:t>
      </w:r>
      <w:r w:rsidRPr="00D80174">
        <w:rPr>
          <w:rFonts w:ascii="Times New Roman" w:eastAsia="宋体" w:hAnsi="Times New Roman" w:cs="Times New Roman" w:hint="eastAsia"/>
        </w:rPr>
        <w:t>社区、商务区、高校等）末端配送的运力需求特征、时空分布规律及现存问题；</w:t>
      </w:r>
    </w:p>
    <w:p w14:paraId="75E3D1E8" w14:textId="5C1D60E5" w:rsidR="001658CB" w:rsidRPr="00D80174" w:rsidRDefault="001658CB" w:rsidP="00D80174">
      <w:pPr>
        <w:pStyle w:val="a9"/>
        <w:numPr>
          <w:ilvl w:val="1"/>
          <w:numId w:val="42"/>
        </w:numPr>
        <w:spacing w:after="0" w:line="300" w:lineRule="auto"/>
        <w:ind w:firstLineChars="0"/>
        <w:jc w:val="both"/>
        <w:rPr>
          <w:rFonts w:ascii="Times New Roman" w:eastAsia="宋体" w:hAnsi="Times New Roman" w:cs="Times New Roman"/>
        </w:rPr>
      </w:pPr>
      <w:r w:rsidRPr="00D80174">
        <w:rPr>
          <w:rFonts w:ascii="Times New Roman" w:eastAsia="宋体" w:hAnsi="Times New Roman" w:cs="Times New Roman" w:hint="eastAsia"/>
        </w:rPr>
        <w:t>构建基于</w:t>
      </w:r>
      <w:r w:rsidRPr="00D80174">
        <w:rPr>
          <w:rFonts w:ascii="Times New Roman" w:eastAsia="宋体" w:hAnsi="Times New Roman" w:cs="Times New Roman" w:hint="eastAsia"/>
        </w:rPr>
        <w:t>AI</w:t>
      </w:r>
      <w:r w:rsidRPr="00D80174">
        <w:rPr>
          <w:rFonts w:ascii="Times New Roman" w:eastAsia="宋体" w:hAnsi="Times New Roman" w:cs="Times New Roman" w:hint="eastAsia"/>
        </w:rPr>
        <w:t>大模型的末端配送需求预测模型，</w:t>
      </w:r>
      <w:r w:rsidR="00EC58CF">
        <w:rPr>
          <w:rFonts w:ascii="Times New Roman" w:eastAsia="宋体" w:hAnsi="Times New Roman" w:cs="Times New Roman" w:hint="eastAsia"/>
        </w:rPr>
        <w:t>利用</w:t>
      </w:r>
      <w:r w:rsidR="00194632">
        <w:rPr>
          <w:rFonts w:ascii="Times New Roman" w:eastAsia="宋体" w:hAnsi="Times New Roman" w:cs="Times New Roman" w:hint="eastAsia"/>
        </w:rPr>
        <w:t>天</w:t>
      </w:r>
      <w:r w:rsidR="00D9239C" w:rsidRPr="00D9239C">
        <w:rPr>
          <w:rFonts w:ascii="Times New Roman" w:eastAsia="宋体" w:hAnsi="Times New Roman" w:cs="Times New Roman" w:hint="eastAsia"/>
        </w:rPr>
        <w:t>气、交通、大促活动</w:t>
      </w:r>
      <w:r w:rsidR="00D9239C">
        <w:rPr>
          <w:rFonts w:ascii="Times New Roman" w:eastAsia="宋体" w:hAnsi="Times New Roman" w:cs="Times New Roman" w:hint="eastAsia"/>
        </w:rPr>
        <w:t>等</w:t>
      </w:r>
      <w:r w:rsidR="00EC58CF">
        <w:rPr>
          <w:rFonts w:ascii="Times New Roman" w:eastAsia="宋体" w:hAnsi="Times New Roman" w:cs="Times New Roman" w:hint="eastAsia"/>
        </w:rPr>
        <w:t>多源异构数据</w:t>
      </w:r>
      <w:r w:rsidRPr="00D80174">
        <w:rPr>
          <w:rFonts w:ascii="Times New Roman" w:eastAsia="宋体" w:hAnsi="Times New Roman" w:cs="Times New Roman" w:hint="eastAsia"/>
        </w:rPr>
        <w:t>实现对不同时段、不同区域配送需求的精准预判；</w:t>
      </w:r>
    </w:p>
    <w:p w14:paraId="3FF8A3EC" w14:textId="17C3C839" w:rsidR="001658CB" w:rsidRPr="00D80174" w:rsidRDefault="001658CB" w:rsidP="00D80174">
      <w:pPr>
        <w:pStyle w:val="a9"/>
        <w:numPr>
          <w:ilvl w:val="1"/>
          <w:numId w:val="42"/>
        </w:numPr>
        <w:spacing w:after="0" w:line="300" w:lineRule="auto"/>
        <w:ind w:firstLineChars="0"/>
        <w:jc w:val="both"/>
        <w:rPr>
          <w:rFonts w:ascii="Times New Roman" w:eastAsia="宋体" w:hAnsi="Times New Roman" w:cs="Times New Roman"/>
        </w:rPr>
      </w:pPr>
      <w:r w:rsidRPr="00D80174">
        <w:rPr>
          <w:rFonts w:ascii="Times New Roman" w:eastAsia="宋体" w:hAnsi="Times New Roman" w:cs="Times New Roman" w:hint="eastAsia"/>
        </w:rPr>
        <w:t>设计多目标优化算法（兼顾时效、成本、</w:t>
      </w:r>
      <w:r w:rsidR="00EC58CF">
        <w:rPr>
          <w:rFonts w:ascii="Times New Roman" w:eastAsia="宋体" w:hAnsi="Times New Roman" w:cs="Times New Roman" w:hint="eastAsia"/>
        </w:rPr>
        <w:t>服务体验</w:t>
      </w:r>
      <w:r w:rsidRPr="00D80174">
        <w:rPr>
          <w:rFonts w:ascii="Times New Roman" w:eastAsia="宋体" w:hAnsi="Times New Roman" w:cs="Times New Roman" w:hint="eastAsia"/>
        </w:rPr>
        <w:t>），实现配送路径动态优化与车辆智能调度；</w:t>
      </w:r>
    </w:p>
    <w:p w14:paraId="40B56B47" w14:textId="1B6C812D" w:rsidR="001658CB" w:rsidRPr="00D80174" w:rsidRDefault="001658CB" w:rsidP="00D80174">
      <w:pPr>
        <w:pStyle w:val="a9"/>
        <w:numPr>
          <w:ilvl w:val="1"/>
          <w:numId w:val="42"/>
        </w:numPr>
        <w:spacing w:after="0" w:line="300" w:lineRule="auto"/>
        <w:ind w:firstLineChars="0"/>
        <w:jc w:val="both"/>
        <w:rPr>
          <w:rFonts w:ascii="Times New Roman" w:eastAsia="宋体" w:hAnsi="Times New Roman" w:cs="Times New Roman"/>
        </w:rPr>
      </w:pPr>
      <w:r w:rsidRPr="00D80174">
        <w:rPr>
          <w:rFonts w:ascii="Times New Roman" w:eastAsia="宋体" w:hAnsi="Times New Roman" w:cs="Times New Roman" w:hint="eastAsia"/>
        </w:rPr>
        <w:t>提出末端配送运力资源共享与协同调度机制（如不同快递企业间运力共享、公交</w:t>
      </w:r>
      <w:r w:rsidR="00B61BA8">
        <w:rPr>
          <w:rFonts w:ascii="Times New Roman" w:eastAsia="宋体" w:hAnsi="Times New Roman" w:cs="Times New Roman" w:hint="eastAsia"/>
        </w:rPr>
        <w:t>地铁</w:t>
      </w:r>
      <w:r w:rsidRPr="00D80174">
        <w:rPr>
          <w:rFonts w:ascii="Times New Roman" w:eastAsia="宋体" w:hAnsi="Times New Roman" w:cs="Times New Roman" w:hint="eastAsia"/>
        </w:rPr>
        <w:t>+</w:t>
      </w:r>
      <w:r w:rsidRPr="00D80174">
        <w:rPr>
          <w:rFonts w:ascii="Times New Roman" w:eastAsia="宋体" w:hAnsi="Times New Roman" w:cs="Times New Roman" w:hint="eastAsia"/>
        </w:rPr>
        <w:t>无人配送协同等）；</w:t>
      </w:r>
    </w:p>
    <w:p w14:paraId="0AE154C5" w14:textId="3683581E" w:rsidR="001658CB" w:rsidRPr="00D80174" w:rsidRDefault="001658CB" w:rsidP="00D80174">
      <w:pPr>
        <w:pStyle w:val="a9"/>
        <w:numPr>
          <w:ilvl w:val="1"/>
          <w:numId w:val="42"/>
        </w:numPr>
        <w:spacing w:after="0" w:line="300" w:lineRule="auto"/>
        <w:ind w:firstLineChars="0"/>
        <w:jc w:val="both"/>
        <w:rPr>
          <w:rFonts w:ascii="Times New Roman" w:eastAsia="宋体" w:hAnsi="Times New Roman" w:cs="Times New Roman"/>
        </w:rPr>
      </w:pPr>
      <w:r w:rsidRPr="00D80174">
        <w:rPr>
          <w:rFonts w:ascii="Times New Roman" w:eastAsia="宋体" w:hAnsi="Times New Roman" w:cs="Times New Roman" w:hint="eastAsia"/>
        </w:rPr>
        <w:lastRenderedPageBreak/>
        <w:t>形成可落地实施的调度系统架构方案与运营管理建议。</w:t>
      </w:r>
    </w:p>
    <w:p w14:paraId="07876546" w14:textId="0B985EBC" w:rsidR="001658CB" w:rsidRPr="001658CB" w:rsidRDefault="001658CB" w:rsidP="001658CB">
      <w:pPr>
        <w:spacing w:after="0" w:line="300" w:lineRule="auto"/>
        <w:ind w:firstLineChars="200" w:firstLine="562"/>
        <w:jc w:val="both"/>
        <w:rPr>
          <w:rFonts w:ascii="Times New Roman" w:eastAsia="宋体" w:hAnsi="Times New Roman" w:cs="Times New Roman"/>
        </w:rPr>
      </w:pPr>
      <w:r w:rsidRPr="002B46C9">
        <w:rPr>
          <w:rFonts w:ascii="Times New Roman" w:eastAsia="宋体" w:hAnsi="Times New Roman" w:cs="Times New Roman" w:hint="eastAsia"/>
          <w:b/>
          <w:bCs/>
        </w:rPr>
        <w:t>数据要求</w:t>
      </w:r>
      <w:r w:rsidR="00D80174" w:rsidRPr="002B46C9">
        <w:rPr>
          <w:rFonts w:ascii="Times New Roman" w:eastAsia="宋体" w:hAnsi="Times New Roman" w:cs="Times New Roman" w:hint="eastAsia"/>
          <w:b/>
          <w:bCs/>
        </w:rPr>
        <w:t>：</w:t>
      </w:r>
      <w:r w:rsidRPr="001658CB">
        <w:rPr>
          <w:rFonts w:ascii="Times New Roman" w:eastAsia="宋体" w:hAnsi="Times New Roman" w:cs="Times New Roman" w:hint="eastAsia"/>
        </w:rPr>
        <w:t>北京市典型区域末端配送网点分布、服务半径及日均业务量数据；配送车辆数量、类型、续航里程等基础数据；分时段配送订单数据；区域路网数据、交通流量数据及配送区域划分数据</w:t>
      </w:r>
      <w:r w:rsidR="00EC58CF">
        <w:rPr>
          <w:rFonts w:ascii="Times New Roman" w:eastAsia="宋体" w:hAnsi="Times New Roman" w:cs="Times New Roman" w:hint="eastAsia"/>
        </w:rPr>
        <w:t>等</w:t>
      </w:r>
      <w:r w:rsidRPr="001658CB">
        <w:rPr>
          <w:rFonts w:ascii="Times New Roman" w:eastAsia="宋体" w:hAnsi="Times New Roman" w:cs="Times New Roman" w:hint="eastAsia"/>
        </w:rPr>
        <w:t>。</w:t>
      </w:r>
    </w:p>
    <w:p w14:paraId="7044DBAF" w14:textId="77777777" w:rsidR="001658CB" w:rsidRPr="001658CB" w:rsidRDefault="001658CB" w:rsidP="001658CB">
      <w:pPr>
        <w:spacing w:after="0" w:line="300" w:lineRule="auto"/>
        <w:ind w:firstLineChars="200" w:firstLine="560"/>
        <w:jc w:val="both"/>
        <w:rPr>
          <w:rFonts w:ascii="Times New Roman" w:eastAsia="宋体" w:hAnsi="Times New Roman" w:cs="Times New Roman"/>
        </w:rPr>
      </w:pPr>
    </w:p>
    <w:p w14:paraId="1CACBDB1" w14:textId="273DD61F" w:rsidR="001658CB" w:rsidRPr="002B46C9" w:rsidRDefault="00217455" w:rsidP="001658CB">
      <w:pPr>
        <w:spacing w:after="0" w:line="300" w:lineRule="auto"/>
        <w:ind w:firstLineChars="200" w:firstLine="562"/>
        <w:jc w:val="both"/>
        <w:rPr>
          <w:rFonts w:ascii="Times New Roman" w:eastAsia="宋体" w:hAnsi="Times New Roman" w:cs="Times New Roman"/>
          <w:b/>
          <w:bCs/>
        </w:rPr>
      </w:pPr>
      <w:r w:rsidRPr="00C8363F">
        <w:rPr>
          <w:rFonts w:ascii="Times New Roman" w:eastAsia="宋体" w:hAnsi="Times New Roman" w:cs="Times New Roman" w:hint="eastAsia"/>
          <w:b/>
          <w:bCs/>
        </w:rPr>
        <w:t>主</w:t>
      </w:r>
      <w:r w:rsidR="001658CB" w:rsidRPr="00C8363F">
        <w:rPr>
          <w:rFonts w:ascii="Times New Roman" w:eastAsia="宋体" w:hAnsi="Times New Roman" w:cs="Times New Roman" w:hint="eastAsia"/>
          <w:b/>
          <w:bCs/>
        </w:rPr>
        <w:t>题二：面向超大城市的末端配送</w:t>
      </w:r>
      <w:r w:rsidR="00E573E3" w:rsidRPr="00C8363F">
        <w:rPr>
          <w:rFonts w:ascii="Times New Roman" w:eastAsia="宋体" w:hAnsi="Times New Roman" w:cs="Times New Roman" w:hint="eastAsia"/>
          <w:b/>
          <w:bCs/>
        </w:rPr>
        <w:t>协同</w:t>
      </w:r>
      <w:r w:rsidR="001658CB" w:rsidRPr="00C8363F">
        <w:rPr>
          <w:rFonts w:ascii="Times New Roman" w:eastAsia="宋体" w:hAnsi="Times New Roman" w:cs="Times New Roman" w:hint="eastAsia"/>
          <w:b/>
          <w:bCs/>
        </w:rPr>
        <w:t>网络规划</w:t>
      </w:r>
      <w:r w:rsidR="00C24C10">
        <w:rPr>
          <w:rFonts w:ascii="Times New Roman" w:eastAsia="宋体" w:hAnsi="Times New Roman" w:cs="Times New Roman" w:hint="eastAsia"/>
          <w:b/>
          <w:bCs/>
        </w:rPr>
        <w:t>方案设计</w:t>
      </w:r>
    </w:p>
    <w:p w14:paraId="60DC17C1" w14:textId="777F6044" w:rsidR="001658CB" w:rsidRPr="001658CB" w:rsidRDefault="002B46C9" w:rsidP="001658CB">
      <w:pPr>
        <w:spacing w:after="0" w:line="300" w:lineRule="auto"/>
        <w:ind w:firstLineChars="200" w:firstLine="562"/>
        <w:jc w:val="both"/>
        <w:rPr>
          <w:rFonts w:ascii="Times New Roman" w:eastAsia="宋体" w:hAnsi="Times New Roman" w:cs="Times New Roman"/>
        </w:rPr>
      </w:pPr>
      <w:r w:rsidRPr="002B46C9">
        <w:rPr>
          <w:rFonts w:ascii="Times New Roman" w:eastAsia="宋体" w:hAnsi="Times New Roman" w:cs="Times New Roman" w:hint="eastAsia"/>
          <w:b/>
          <w:bCs/>
        </w:rPr>
        <w:t>主题</w:t>
      </w:r>
      <w:r w:rsidR="001658CB" w:rsidRPr="002B46C9">
        <w:rPr>
          <w:rFonts w:ascii="Times New Roman" w:eastAsia="宋体" w:hAnsi="Times New Roman" w:cs="Times New Roman" w:hint="eastAsia"/>
          <w:b/>
          <w:bCs/>
        </w:rPr>
        <w:t>目标</w:t>
      </w:r>
      <w:r w:rsidRPr="002B46C9">
        <w:rPr>
          <w:rFonts w:ascii="Times New Roman" w:eastAsia="宋体" w:hAnsi="Times New Roman" w:cs="Times New Roman" w:hint="eastAsia"/>
          <w:b/>
          <w:bCs/>
        </w:rPr>
        <w:t>：</w:t>
      </w:r>
      <w:r w:rsidR="001658CB" w:rsidRPr="001658CB">
        <w:rPr>
          <w:rFonts w:ascii="Times New Roman" w:eastAsia="宋体" w:hAnsi="Times New Roman" w:cs="Times New Roman" w:hint="eastAsia"/>
        </w:rPr>
        <w:t>立足北京超大城市的人口密度与社区形态特征，设计</w:t>
      </w:r>
      <w:r w:rsidR="00EC58CF">
        <w:rPr>
          <w:rFonts w:ascii="Times New Roman" w:eastAsia="宋体" w:hAnsi="Times New Roman" w:cs="Times New Roman" w:hint="eastAsia"/>
        </w:rPr>
        <w:t>共同配送</w:t>
      </w:r>
      <w:r w:rsidR="00B61BA8">
        <w:rPr>
          <w:rFonts w:ascii="Times New Roman" w:eastAsia="宋体" w:hAnsi="Times New Roman" w:cs="Times New Roman" w:hint="eastAsia"/>
        </w:rPr>
        <w:t>、仓配一体</w:t>
      </w:r>
      <w:r w:rsidR="001F0CBC">
        <w:rPr>
          <w:rFonts w:ascii="Times New Roman" w:eastAsia="宋体" w:hAnsi="Times New Roman" w:cs="Times New Roman" w:hint="eastAsia"/>
        </w:rPr>
        <w:t>及</w:t>
      </w:r>
      <w:r w:rsidR="005E55AF" w:rsidRPr="005E55AF">
        <w:rPr>
          <w:rFonts w:ascii="Times New Roman" w:eastAsia="宋体" w:hAnsi="Times New Roman" w:cs="Times New Roman" w:hint="eastAsia"/>
        </w:rPr>
        <w:t>无人配送</w:t>
      </w:r>
      <w:r w:rsidR="00EC58CF">
        <w:rPr>
          <w:rFonts w:ascii="Times New Roman" w:eastAsia="宋体" w:hAnsi="Times New Roman" w:cs="Times New Roman" w:hint="eastAsia"/>
        </w:rPr>
        <w:t>等</w:t>
      </w:r>
      <w:r w:rsidR="001658CB" w:rsidRPr="001658CB">
        <w:rPr>
          <w:rFonts w:ascii="Times New Roman" w:eastAsia="宋体" w:hAnsi="Times New Roman" w:cs="Times New Roman" w:hint="eastAsia"/>
        </w:rPr>
        <w:t>协同作业的末端配送网络规划方案，实现从社区驿站到用户手中的智能化</w:t>
      </w:r>
      <w:r w:rsidR="00EC58CF">
        <w:rPr>
          <w:rFonts w:ascii="Times New Roman" w:eastAsia="宋体" w:hAnsi="Times New Roman" w:cs="Times New Roman" w:hint="eastAsia"/>
        </w:rPr>
        <w:t>配送</w:t>
      </w:r>
      <w:r w:rsidR="001658CB" w:rsidRPr="001658CB">
        <w:rPr>
          <w:rFonts w:ascii="Times New Roman" w:eastAsia="宋体" w:hAnsi="Times New Roman" w:cs="Times New Roman" w:hint="eastAsia"/>
        </w:rPr>
        <w:t>。</w:t>
      </w:r>
    </w:p>
    <w:p w14:paraId="5F9E7FB9" w14:textId="332E7F58" w:rsidR="001658CB" w:rsidRPr="002B46C9" w:rsidRDefault="001658CB" w:rsidP="001658CB">
      <w:pPr>
        <w:spacing w:after="0" w:line="300" w:lineRule="auto"/>
        <w:ind w:firstLineChars="200" w:firstLine="562"/>
        <w:jc w:val="both"/>
        <w:rPr>
          <w:rFonts w:ascii="Times New Roman" w:eastAsia="宋体" w:hAnsi="Times New Roman" w:cs="Times New Roman"/>
          <w:b/>
          <w:bCs/>
        </w:rPr>
      </w:pPr>
      <w:r w:rsidRPr="002B46C9">
        <w:rPr>
          <w:rFonts w:ascii="Times New Roman" w:eastAsia="宋体" w:hAnsi="Times New Roman" w:cs="Times New Roman" w:hint="eastAsia"/>
          <w:b/>
          <w:bCs/>
        </w:rPr>
        <w:t>核心任务</w:t>
      </w:r>
      <w:r w:rsidR="002B46C9" w:rsidRPr="002B46C9">
        <w:rPr>
          <w:rFonts w:ascii="Times New Roman" w:eastAsia="宋体" w:hAnsi="Times New Roman" w:cs="Times New Roman" w:hint="eastAsia"/>
          <w:b/>
          <w:bCs/>
        </w:rPr>
        <w:t>：</w:t>
      </w:r>
    </w:p>
    <w:p w14:paraId="5BAC8429" w14:textId="2C073650" w:rsidR="001658CB" w:rsidRPr="00B61BA8" w:rsidRDefault="001658CB" w:rsidP="002B46C9">
      <w:pPr>
        <w:pStyle w:val="a9"/>
        <w:numPr>
          <w:ilvl w:val="0"/>
          <w:numId w:val="43"/>
        </w:numPr>
        <w:spacing w:after="0" w:line="300" w:lineRule="auto"/>
        <w:ind w:firstLineChars="0"/>
        <w:jc w:val="both"/>
        <w:rPr>
          <w:rFonts w:ascii="Times New Roman" w:eastAsia="宋体" w:hAnsi="Times New Roman" w:cs="Times New Roman"/>
        </w:rPr>
      </w:pPr>
      <w:r w:rsidRPr="00B61BA8">
        <w:rPr>
          <w:rFonts w:ascii="Times New Roman" w:eastAsia="宋体" w:hAnsi="Times New Roman" w:cs="Times New Roman" w:hint="eastAsia"/>
        </w:rPr>
        <w:t>分析北京市不同类型社区末端配送的空间约束与用户需求差异；</w:t>
      </w:r>
    </w:p>
    <w:p w14:paraId="1A03816F" w14:textId="1CD5A53C" w:rsidR="001658CB" w:rsidRPr="00B61BA8" w:rsidRDefault="001658CB" w:rsidP="002B46C9">
      <w:pPr>
        <w:pStyle w:val="a9"/>
        <w:numPr>
          <w:ilvl w:val="0"/>
          <w:numId w:val="43"/>
        </w:numPr>
        <w:spacing w:after="0" w:line="300" w:lineRule="auto"/>
        <w:ind w:firstLineChars="0"/>
        <w:jc w:val="both"/>
        <w:rPr>
          <w:rFonts w:ascii="Times New Roman" w:eastAsia="宋体" w:hAnsi="Times New Roman" w:cs="Times New Roman"/>
        </w:rPr>
      </w:pPr>
      <w:r w:rsidRPr="00B61BA8">
        <w:rPr>
          <w:rFonts w:ascii="Times New Roman" w:eastAsia="宋体" w:hAnsi="Times New Roman" w:cs="Times New Roman" w:hint="eastAsia"/>
        </w:rPr>
        <w:t>构建“分拨中心</w:t>
      </w:r>
      <w:r w:rsidR="00C460EA" w:rsidRPr="00B61BA8">
        <w:rPr>
          <w:rFonts w:ascii="Times New Roman" w:eastAsia="宋体" w:hAnsi="Times New Roman" w:cs="Times New Roman" w:hint="eastAsia"/>
        </w:rPr>
        <w:t>-</w:t>
      </w:r>
      <w:r w:rsidRPr="00B61BA8">
        <w:rPr>
          <w:rFonts w:ascii="Times New Roman" w:eastAsia="宋体" w:hAnsi="Times New Roman" w:cs="Times New Roman" w:hint="eastAsia"/>
        </w:rPr>
        <w:t>社区驿站</w:t>
      </w:r>
      <w:r w:rsidR="00C460EA" w:rsidRPr="00B61BA8">
        <w:rPr>
          <w:rFonts w:ascii="Times New Roman" w:eastAsia="宋体" w:hAnsi="Times New Roman" w:cs="Times New Roman" w:hint="eastAsia"/>
        </w:rPr>
        <w:t>-</w:t>
      </w:r>
      <w:r w:rsidRPr="00B61BA8">
        <w:rPr>
          <w:rFonts w:ascii="Times New Roman" w:eastAsia="宋体" w:hAnsi="Times New Roman" w:cs="Times New Roman" w:hint="eastAsia"/>
        </w:rPr>
        <w:t>智能柜</w:t>
      </w:r>
      <w:r w:rsidR="00981B7F">
        <w:rPr>
          <w:rFonts w:ascii="Times New Roman" w:eastAsia="宋体" w:hAnsi="Times New Roman" w:cs="Times New Roman" w:hint="eastAsia"/>
        </w:rPr>
        <w:t>/</w:t>
      </w:r>
      <w:r w:rsidR="00981B7F">
        <w:rPr>
          <w:rFonts w:ascii="Times New Roman" w:eastAsia="宋体" w:hAnsi="Times New Roman" w:cs="Times New Roman" w:hint="eastAsia"/>
        </w:rPr>
        <w:t>无人配送接驳点</w:t>
      </w:r>
      <w:r w:rsidRPr="00B61BA8">
        <w:rPr>
          <w:rFonts w:ascii="Times New Roman" w:eastAsia="宋体" w:hAnsi="Times New Roman" w:cs="Times New Roman" w:hint="eastAsia"/>
        </w:rPr>
        <w:t>”末端配送网络拓扑结构</w:t>
      </w:r>
      <w:r w:rsidR="00981B7F">
        <w:rPr>
          <w:rFonts w:ascii="Times New Roman" w:eastAsia="宋体" w:hAnsi="Times New Roman" w:cs="Times New Roman" w:hint="eastAsia"/>
        </w:rPr>
        <w:t>，</w:t>
      </w:r>
      <w:r w:rsidR="00981B7F" w:rsidRPr="00981B7F">
        <w:rPr>
          <w:rFonts w:ascii="Times New Roman" w:eastAsia="宋体" w:hAnsi="Times New Roman" w:cs="Times New Roman" w:hint="eastAsia"/>
        </w:rPr>
        <w:t>优化节点布局、服务范围及容量配置</w:t>
      </w:r>
      <w:r w:rsidRPr="00B61BA8">
        <w:rPr>
          <w:rFonts w:ascii="Times New Roman" w:eastAsia="宋体" w:hAnsi="Times New Roman" w:cs="Times New Roman" w:hint="eastAsia"/>
        </w:rPr>
        <w:t>；</w:t>
      </w:r>
    </w:p>
    <w:p w14:paraId="138931E7" w14:textId="687CF99F" w:rsidR="001658CB" w:rsidRPr="00B61BA8" w:rsidRDefault="001F0CBC" w:rsidP="002B46C9">
      <w:pPr>
        <w:pStyle w:val="a9"/>
        <w:numPr>
          <w:ilvl w:val="0"/>
          <w:numId w:val="43"/>
        </w:numPr>
        <w:spacing w:after="0" w:line="300" w:lineRule="auto"/>
        <w:ind w:firstLineChars="0"/>
        <w:jc w:val="both"/>
        <w:rPr>
          <w:rFonts w:ascii="Times New Roman" w:eastAsia="宋体" w:hAnsi="Times New Roman" w:cs="Times New Roman"/>
        </w:rPr>
      </w:pPr>
      <w:r w:rsidRPr="001F0CBC">
        <w:rPr>
          <w:rFonts w:ascii="Times New Roman" w:eastAsia="宋体" w:hAnsi="Times New Roman" w:cs="Times New Roman" w:hint="eastAsia"/>
        </w:rPr>
        <w:t>对具备应用条件的典型社区，</w:t>
      </w:r>
      <w:r w:rsidR="001658CB" w:rsidRPr="00B61BA8">
        <w:rPr>
          <w:rFonts w:ascii="Times New Roman" w:eastAsia="宋体" w:hAnsi="Times New Roman" w:cs="Times New Roman" w:hint="eastAsia"/>
        </w:rPr>
        <w:t>提出无人配送车辆</w:t>
      </w:r>
      <w:r w:rsidRPr="001F0CBC">
        <w:rPr>
          <w:rFonts w:ascii="Times New Roman" w:eastAsia="宋体" w:hAnsi="Times New Roman" w:cs="Times New Roman" w:hint="eastAsia"/>
        </w:rPr>
        <w:t>配置与运行方案，</w:t>
      </w:r>
      <w:r>
        <w:rPr>
          <w:rFonts w:ascii="Times New Roman" w:eastAsia="宋体" w:hAnsi="Times New Roman" w:cs="Times New Roman" w:hint="eastAsia"/>
        </w:rPr>
        <w:t>研究配套</w:t>
      </w:r>
      <w:r w:rsidR="001658CB" w:rsidRPr="00B61BA8">
        <w:rPr>
          <w:rFonts w:ascii="Times New Roman" w:eastAsia="宋体" w:hAnsi="Times New Roman" w:cs="Times New Roman" w:hint="eastAsia"/>
        </w:rPr>
        <w:t>充电</w:t>
      </w:r>
      <w:r w:rsidR="001658CB" w:rsidRPr="00B61BA8">
        <w:rPr>
          <w:rFonts w:ascii="Times New Roman" w:eastAsia="宋体" w:hAnsi="Times New Roman" w:cs="Times New Roman" w:hint="eastAsia"/>
        </w:rPr>
        <w:t>/</w:t>
      </w:r>
      <w:r w:rsidR="001658CB" w:rsidRPr="00B61BA8">
        <w:rPr>
          <w:rFonts w:ascii="Times New Roman" w:eastAsia="宋体" w:hAnsi="Times New Roman" w:cs="Times New Roman" w:hint="eastAsia"/>
        </w:rPr>
        <w:t>换电设施布局</w:t>
      </w:r>
      <w:r w:rsidR="00B74BE8">
        <w:rPr>
          <w:rFonts w:ascii="Times New Roman" w:eastAsia="宋体" w:hAnsi="Times New Roman" w:cs="Times New Roman" w:hint="eastAsia"/>
        </w:rPr>
        <w:t>、</w:t>
      </w:r>
      <w:r w:rsidR="001658CB" w:rsidRPr="00B61BA8">
        <w:rPr>
          <w:rFonts w:ascii="Times New Roman" w:eastAsia="宋体" w:hAnsi="Times New Roman" w:cs="Times New Roman" w:hint="eastAsia"/>
        </w:rPr>
        <w:t>智能柜容量配置</w:t>
      </w:r>
      <w:r w:rsidR="00B74BE8" w:rsidRPr="00B74BE8">
        <w:rPr>
          <w:rFonts w:ascii="Times New Roman" w:eastAsia="宋体" w:hAnsi="Times New Roman" w:cs="Times New Roman" w:hint="eastAsia"/>
        </w:rPr>
        <w:t>及人工与无人配送协同模式</w:t>
      </w:r>
      <w:r w:rsidR="001658CB" w:rsidRPr="00B61BA8">
        <w:rPr>
          <w:rFonts w:ascii="Times New Roman" w:eastAsia="宋体" w:hAnsi="Times New Roman" w:cs="Times New Roman" w:hint="eastAsia"/>
        </w:rPr>
        <w:t>；</w:t>
      </w:r>
    </w:p>
    <w:p w14:paraId="114C35B3" w14:textId="27A81CBF" w:rsidR="001658CB" w:rsidRPr="00B61BA8" w:rsidRDefault="001658CB" w:rsidP="002B46C9">
      <w:pPr>
        <w:pStyle w:val="a9"/>
        <w:numPr>
          <w:ilvl w:val="0"/>
          <w:numId w:val="43"/>
        </w:numPr>
        <w:spacing w:after="0" w:line="300" w:lineRule="auto"/>
        <w:ind w:firstLineChars="0"/>
        <w:jc w:val="both"/>
        <w:rPr>
          <w:rFonts w:ascii="Times New Roman" w:eastAsia="宋体" w:hAnsi="Times New Roman" w:cs="Times New Roman"/>
        </w:rPr>
      </w:pPr>
      <w:r w:rsidRPr="00B61BA8">
        <w:rPr>
          <w:rFonts w:ascii="Times New Roman" w:eastAsia="宋体" w:hAnsi="Times New Roman" w:cs="Times New Roman" w:hint="eastAsia"/>
        </w:rPr>
        <w:t>评估方案在配送效率提升、人力成本降低、碳排放减少等方面的综合效益。</w:t>
      </w:r>
    </w:p>
    <w:p w14:paraId="2694843F" w14:textId="7C002137" w:rsidR="001658CB" w:rsidRPr="001658CB" w:rsidRDefault="001658CB" w:rsidP="001658CB">
      <w:pPr>
        <w:spacing w:after="0" w:line="300" w:lineRule="auto"/>
        <w:ind w:firstLineChars="200" w:firstLine="562"/>
        <w:jc w:val="both"/>
        <w:rPr>
          <w:rFonts w:ascii="Times New Roman" w:eastAsia="宋体" w:hAnsi="Times New Roman" w:cs="Times New Roman"/>
        </w:rPr>
      </w:pPr>
      <w:r w:rsidRPr="002B46C9">
        <w:rPr>
          <w:rFonts w:ascii="Times New Roman" w:eastAsia="宋体" w:hAnsi="Times New Roman" w:cs="Times New Roman" w:hint="eastAsia"/>
          <w:b/>
          <w:bCs/>
        </w:rPr>
        <w:t>数据要求</w:t>
      </w:r>
      <w:r w:rsidR="002B46C9" w:rsidRPr="002B46C9">
        <w:rPr>
          <w:rFonts w:ascii="Times New Roman" w:eastAsia="宋体" w:hAnsi="Times New Roman" w:cs="Times New Roman" w:hint="eastAsia"/>
          <w:b/>
          <w:bCs/>
        </w:rPr>
        <w:t>：</w:t>
      </w:r>
      <w:r w:rsidRPr="001658CB">
        <w:rPr>
          <w:rFonts w:ascii="Times New Roman" w:eastAsia="宋体" w:hAnsi="Times New Roman" w:cs="Times New Roman" w:hint="eastAsia"/>
        </w:rPr>
        <w:t>北京市典型社区的空间布局数据；社区级快递日均收发量、时段分布及用户取件习惯数据；无人配送车技术参数及智能柜技术规格；现有快递驿站、快递柜的分布与使用率数据；方案实施范围内的道路通行条件与交通管理规定。</w:t>
      </w:r>
    </w:p>
    <w:p w14:paraId="2AA23EF4" w14:textId="77777777" w:rsidR="001658CB" w:rsidRPr="001658CB" w:rsidRDefault="001658CB" w:rsidP="001658CB">
      <w:pPr>
        <w:spacing w:after="0" w:line="300" w:lineRule="auto"/>
        <w:ind w:firstLineChars="200" w:firstLine="560"/>
        <w:jc w:val="both"/>
        <w:rPr>
          <w:rFonts w:ascii="Times New Roman" w:eastAsia="宋体" w:hAnsi="Times New Roman" w:cs="Times New Roman"/>
        </w:rPr>
      </w:pPr>
    </w:p>
    <w:p w14:paraId="2D55D6DB" w14:textId="6053EF1C" w:rsidR="001658CB" w:rsidRPr="002B46C9" w:rsidRDefault="00217455" w:rsidP="002B46C9">
      <w:pPr>
        <w:spacing w:after="0" w:line="300" w:lineRule="auto"/>
        <w:ind w:left="0" w:firstLineChars="200" w:firstLine="562"/>
        <w:jc w:val="both"/>
        <w:rPr>
          <w:rFonts w:ascii="Times New Roman" w:eastAsia="宋体" w:hAnsi="Times New Roman" w:cs="Times New Roman"/>
          <w:b/>
          <w:bCs/>
        </w:rPr>
      </w:pPr>
      <w:r w:rsidRPr="00C8363F">
        <w:rPr>
          <w:rFonts w:ascii="Times New Roman" w:eastAsia="宋体" w:hAnsi="Times New Roman" w:cs="Times New Roman" w:hint="eastAsia"/>
          <w:b/>
          <w:bCs/>
        </w:rPr>
        <w:t>主题三</w:t>
      </w:r>
      <w:r w:rsidRPr="00C8363F">
        <w:rPr>
          <w:rFonts w:ascii="Times New Roman" w:eastAsia="宋体" w:hAnsi="Times New Roman" w:cs="Times New Roman"/>
          <w:b/>
          <w:bCs/>
        </w:rPr>
        <w:t>：</w:t>
      </w:r>
      <w:r w:rsidR="00B61BA8" w:rsidRPr="00C8363F">
        <w:rPr>
          <w:rFonts w:ascii="Times New Roman" w:eastAsia="宋体" w:hAnsi="Times New Roman" w:cs="Times New Roman" w:hint="eastAsia"/>
          <w:b/>
          <w:bCs/>
        </w:rPr>
        <w:t>数智化技术驱动下的</w:t>
      </w:r>
      <w:r w:rsidR="001658CB" w:rsidRPr="00C8363F">
        <w:rPr>
          <w:rFonts w:ascii="Times New Roman" w:eastAsia="宋体" w:hAnsi="Times New Roman" w:cs="Times New Roman" w:hint="eastAsia"/>
          <w:b/>
          <w:bCs/>
        </w:rPr>
        <w:t>城市末端配送</w:t>
      </w:r>
      <w:r w:rsidR="00606371" w:rsidRPr="00C8363F">
        <w:rPr>
          <w:rFonts w:ascii="Times New Roman" w:eastAsia="宋体" w:hAnsi="Times New Roman" w:cs="Times New Roman" w:hint="eastAsia"/>
          <w:b/>
          <w:bCs/>
        </w:rPr>
        <w:t>绿色化发展</w:t>
      </w:r>
      <w:r w:rsidR="00574199" w:rsidRPr="00C8363F">
        <w:rPr>
          <w:rFonts w:ascii="Times New Roman" w:eastAsia="宋体" w:hAnsi="Times New Roman" w:cs="Times New Roman" w:hint="eastAsia"/>
          <w:b/>
          <w:bCs/>
        </w:rPr>
        <w:t>方案</w:t>
      </w:r>
      <w:r w:rsidR="00742EEB" w:rsidRPr="00C8363F">
        <w:rPr>
          <w:rFonts w:ascii="Times New Roman" w:eastAsia="宋体" w:hAnsi="Times New Roman" w:cs="Times New Roman" w:hint="eastAsia"/>
          <w:b/>
          <w:bCs/>
        </w:rPr>
        <w:t>设计</w:t>
      </w:r>
    </w:p>
    <w:p w14:paraId="313F67EC" w14:textId="7096A571" w:rsidR="001658CB" w:rsidRPr="001658CB" w:rsidRDefault="002B46C9" w:rsidP="001658CB">
      <w:pPr>
        <w:spacing w:after="0" w:line="300" w:lineRule="auto"/>
        <w:ind w:firstLineChars="200" w:firstLine="562"/>
        <w:jc w:val="both"/>
        <w:rPr>
          <w:rFonts w:ascii="Times New Roman" w:eastAsia="宋体" w:hAnsi="Times New Roman" w:cs="Times New Roman"/>
        </w:rPr>
      </w:pPr>
      <w:r w:rsidRPr="002B46C9">
        <w:rPr>
          <w:rFonts w:ascii="Times New Roman" w:eastAsia="宋体" w:hAnsi="Times New Roman" w:cs="Times New Roman" w:hint="eastAsia"/>
          <w:b/>
          <w:bCs/>
        </w:rPr>
        <w:t>主题</w:t>
      </w:r>
      <w:r w:rsidR="001658CB" w:rsidRPr="002B46C9">
        <w:rPr>
          <w:rFonts w:ascii="Times New Roman" w:eastAsia="宋体" w:hAnsi="Times New Roman" w:cs="Times New Roman" w:hint="eastAsia"/>
          <w:b/>
          <w:bCs/>
        </w:rPr>
        <w:t>目标</w:t>
      </w:r>
      <w:r w:rsidRPr="002B46C9">
        <w:rPr>
          <w:rFonts w:ascii="Times New Roman" w:eastAsia="宋体" w:hAnsi="Times New Roman" w:cs="Times New Roman" w:hint="eastAsia"/>
          <w:b/>
          <w:bCs/>
        </w:rPr>
        <w:t>：</w:t>
      </w:r>
      <w:r w:rsidR="001658CB" w:rsidRPr="001658CB">
        <w:rPr>
          <w:rFonts w:ascii="Times New Roman" w:eastAsia="宋体" w:hAnsi="Times New Roman" w:cs="Times New Roman" w:hint="eastAsia"/>
        </w:rPr>
        <w:t>围绕北京市“绿色低碳发展”目标，设计一套</w:t>
      </w:r>
      <w:r w:rsidR="00B61BA8" w:rsidRPr="001658CB">
        <w:rPr>
          <w:rFonts w:ascii="Times New Roman" w:eastAsia="宋体" w:hAnsi="Times New Roman" w:cs="Times New Roman" w:hint="eastAsia"/>
        </w:rPr>
        <w:t>数智化技术驱动下的</w:t>
      </w:r>
      <w:r w:rsidR="001658CB" w:rsidRPr="001658CB">
        <w:rPr>
          <w:rFonts w:ascii="Times New Roman" w:eastAsia="宋体" w:hAnsi="Times New Roman" w:cs="Times New Roman" w:hint="eastAsia"/>
        </w:rPr>
        <w:t>城市末端配送领域的</w:t>
      </w:r>
      <w:r w:rsidR="00B61BA8">
        <w:rPr>
          <w:rFonts w:ascii="Times New Roman" w:eastAsia="宋体" w:hAnsi="Times New Roman" w:cs="Times New Roman" w:hint="eastAsia"/>
        </w:rPr>
        <w:t>绿色化转型升级发展方案</w:t>
      </w:r>
      <w:r w:rsidR="001658CB" w:rsidRPr="001658CB">
        <w:rPr>
          <w:rFonts w:ascii="Times New Roman" w:eastAsia="宋体" w:hAnsi="Times New Roman" w:cs="Times New Roman" w:hint="eastAsia"/>
        </w:rPr>
        <w:t>。</w:t>
      </w:r>
    </w:p>
    <w:p w14:paraId="2F0842B0" w14:textId="63F3A05B" w:rsidR="001658CB" w:rsidRPr="002B46C9" w:rsidRDefault="001658CB" w:rsidP="001658CB">
      <w:pPr>
        <w:spacing w:after="0" w:line="300" w:lineRule="auto"/>
        <w:ind w:firstLineChars="200" w:firstLine="562"/>
        <w:jc w:val="both"/>
        <w:rPr>
          <w:rFonts w:ascii="Times New Roman" w:eastAsia="宋体" w:hAnsi="Times New Roman" w:cs="Times New Roman"/>
          <w:b/>
          <w:bCs/>
        </w:rPr>
      </w:pPr>
      <w:r w:rsidRPr="002B46C9">
        <w:rPr>
          <w:rFonts w:ascii="Times New Roman" w:eastAsia="宋体" w:hAnsi="Times New Roman" w:cs="Times New Roman" w:hint="eastAsia"/>
          <w:b/>
          <w:bCs/>
        </w:rPr>
        <w:t>核心任务</w:t>
      </w:r>
      <w:r w:rsidR="002B46C9" w:rsidRPr="002B46C9">
        <w:rPr>
          <w:rFonts w:ascii="Times New Roman" w:eastAsia="宋体" w:hAnsi="Times New Roman" w:cs="Times New Roman" w:hint="eastAsia"/>
          <w:b/>
          <w:bCs/>
        </w:rPr>
        <w:t>：</w:t>
      </w:r>
    </w:p>
    <w:p w14:paraId="0B675563" w14:textId="0DADCC41" w:rsidR="001658CB" w:rsidRPr="002B46C9" w:rsidRDefault="001658CB" w:rsidP="002B46C9">
      <w:pPr>
        <w:pStyle w:val="a9"/>
        <w:numPr>
          <w:ilvl w:val="0"/>
          <w:numId w:val="45"/>
        </w:numPr>
        <w:spacing w:after="0" w:line="300" w:lineRule="auto"/>
        <w:ind w:firstLineChars="0"/>
        <w:jc w:val="both"/>
        <w:rPr>
          <w:rFonts w:ascii="Times New Roman" w:eastAsia="宋体" w:hAnsi="Times New Roman" w:cs="Times New Roman"/>
        </w:rPr>
      </w:pPr>
      <w:r w:rsidRPr="002B46C9">
        <w:rPr>
          <w:rFonts w:ascii="Times New Roman" w:eastAsia="宋体" w:hAnsi="Times New Roman" w:cs="Times New Roman" w:hint="eastAsia"/>
        </w:rPr>
        <w:t>识别末端配送中主要碳排放环节与关键影响因素，量化不同配送模式的碳足迹差异；</w:t>
      </w:r>
    </w:p>
    <w:p w14:paraId="16437323" w14:textId="2C957031" w:rsidR="001658CB" w:rsidRPr="002B46C9" w:rsidRDefault="00637916" w:rsidP="002B46C9">
      <w:pPr>
        <w:pStyle w:val="a9"/>
        <w:numPr>
          <w:ilvl w:val="0"/>
          <w:numId w:val="45"/>
        </w:numPr>
        <w:spacing w:after="0" w:line="300" w:lineRule="auto"/>
        <w:ind w:firstLineChars="0"/>
        <w:jc w:val="both"/>
        <w:rPr>
          <w:rFonts w:ascii="Times New Roman" w:eastAsia="宋体" w:hAnsi="Times New Roman" w:cs="Times New Roman"/>
        </w:rPr>
      </w:pPr>
      <w:r>
        <w:rPr>
          <w:rFonts w:ascii="Times New Roman" w:eastAsia="宋体" w:hAnsi="Times New Roman" w:cs="Times New Roman" w:hint="eastAsia"/>
        </w:rPr>
        <w:lastRenderedPageBreak/>
        <w:t>分析新能源配送车辆</w:t>
      </w:r>
      <w:r w:rsidRPr="00637916">
        <w:rPr>
          <w:rFonts w:ascii="Times New Roman" w:eastAsia="宋体" w:hAnsi="Times New Roman" w:cs="Times New Roman" w:hint="eastAsia"/>
        </w:rPr>
        <w:t>运行的实际痛点（冬季续航衰减严重等）</w:t>
      </w:r>
      <w:r>
        <w:rPr>
          <w:rFonts w:ascii="Times New Roman" w:eastAsia="宋体" w:hAnsi="Times New Roman" w:cs="Times New Roman" w:hint="eastAsia"/>
        </w:rPr>
        <w:t>，</w:t>
      </w:r>
      <w:r w:rsidRPr="002B46C9">
        <w:rPr>
          <w:rFonts w:ascii="Times New Roman" w:eastAsia="宋体" w:hAnsi="Times New Roman" w:cs="Times New Roman" w:hint="eastAsia"/>
        </w:rPr>
        <w:t>提出</w:t>
      </w:r>
      <w:r>
        <w:rPr>
          <w:rFonts w:ascii="Times New Roman" w:eastAsia="宋体" w:hAnsi="Times New Roman" w:cs="Times New Roman" w:hint="eastAsia"/>
        </w:rPr>
        <w:t>切实可行的解决方案；</w:t>
      </w:r>
    </w:p>
    <w:p w14:paraId="34A4B3B9" w14:textId="3607EEF1" w:rsidR="001658CB" w:rsidRDefault="00637916" w:rsidP="002B46C9">
      <w:pPr>
        <w:pStyle w:val="a9"/>
        <w:numPr>
          <w:ilvl w:val="0"/>
          <w:numId w:val="45"/>
        </w:numPr>
        <w:spacing w:after="0" w:line="300" w:lineRule="auto"/>
        <w:ind w:firstLineChars="0"/>
        <w:jc w:val="both"/>
        <w:rPr>
          <w:rFonts w:ascii="Times New Roman" w:eastAsia="宋体" w:hAnsi="Times New Roman" w:cs="Times New Roman"/>
        </w:rPr>
      </w:pPr>
      <w:r>
        <w:rPr>
          <w:rFonts w:ascii="Times New Roman" w:eastAsia="宋体" w:hAnsi="Times New Roman" w:cs="Times New Roman" w:hint="eastAsia"/>
        </w:rPr>
        <w:t>分析</w:t>
      </w:r>
      <w:r w:rsidR="001658CB" w:rsidRPr="002B46C9">
        <w:rPr>
          <w:rFonts w:ascii="Times New Roman" w:eastAsia="宋体" w:hAnsi="Times New Roman" w:cs="Times New Roman" w:hint="eastAsia"/>
        </w:rPr>
        <w:t>绿色</w:t>
      </w:r>
      <w:r w:rsidRPr="002B46C9">
        <w:rPr>
          <w:rFonts w:ascii="Times New Roman" w:eastAsia="宋体" w:hAnsi="Times New Roman" w:cs="Times New Roman" w:hint="eastAsia"/>
        </w:rPr>
        <w:t>包装</w:t>
      </w:r>
      <w:r>
        <w:rPr>
          <w:rFonts w:ascii="Times New Roman" w:eastAsia="宋体" w:hAnsi="Times New Roman" w:cs="Times New Roman" w:hint="eastAsia"/>
        </w:rPr>
        <w:t>的实际应用情况及限制因素等，提出相应的</w:t>
      </w:r>
      <w:r w:rsidR="001658CB" w:rsidRPr="002B46C9">
        <w:rPr>
          <w:rFonts w:ascii="Times New Roman" w:eastAsia="宋体" w:hAnsi="Times New Roman" w:cs="Times New Roman" w:hint="eastAsia"/>
        </w:rPr>
        <w:t>减碳方案；</w:t>
      </w:r>
    </w:p>
    <w:p w14:paraId="626C4399" w14:textId="6ED9AC02" w:rsidR="00BE1C5D" w:rsidRPr="002B46C9" w:rsidRDefault="00BE1C5D" w:rsidP="002B46C9">
      <w:pPr>
        <w:pStyle w:val="a9"/>
        <w:numPr>
          <w:ilvl w:val="0"/>
          <w:numId w:val="45"/>
        </w:numPr>
        <w:spacing w:after="0" w:line="300" w:lineRule="auto"/>
        <w:ind w:firstLineChars="0"/>
        <w:jc w:val="both"/>
        <w:rPr>
          <w:rFonts w:ascii="Times New Roman" w:eastAsia="宋体" w:hAnsi="Times New Roman" w:cs="Times New Roman"/>
        </w:rPr>
      </w:pPr>
      <w:r w:rsidRPr="00BE1C5D">
        <w:rPr>
          <w:rFonts w:ascii="Times New Roman" w:eastAsia="宋体" w:hAnsi="Times New Roman" w:cs="Times New Roman"/>
        </w:rPr>
        <w:t>设计支撑末端配送绿色化发展的信息平台与碳管理体系。</w:t>
      </w:r>
    </w:p>
    <w:p w14:paraId="236E26F1" w14:textId="43640326" w:rsidR="001658CB" w:rsidRPr="001658CB" w:rsidRDefault="001658CB" w:rsidP="001658CB">
      <w:pPr>
        <w:spacing w:after="0" w:line="300" w:lineRule="auto"/>
        <w:ind w:firstLineChars="200" w:firstLine="562"/>
        <w:jc w:val="both"/>
        <w:rPr>
          <w:rFonts w:ascii="Times New Roman" w:eastAsia="宋体" w:hAnsi="Times New Roman" w:cs="Times New Roman"/>
        </w:rPr>
      </w:pPr>
      <w:r w:rsidRPr="002B46C9">
        <w:rPr>
          <w:rFonts w:ascii="Times New Roman" w:eastAsia="宋体" w:hAnsi="Times New Roman" w:cs="Times New Roman" w:hint="eastAsia"/>
          <w:b/>
          <w:bCs/>
        </w:rPr>
        <w:t>数据要求：</w:t>
      </w:r>
      <w:r w:rsidRPr="001658CB">
        <w:rPr>
          <w:rFonts w:ascii="Times New Roman" w:eastAsia="宋体" w:hAnsi="Times New Roman" w:cs="Times New Roman" w:hint="eastAsia"/>
        </w:rPr>
        <w:t>北京市末端配送各类运输工具的能耗数据与碳排放系数；典型配送路线长度、行驶时间、载重、油耗</w:t>
      </w:r>
      <w:r w:rsidRPr="001658CB">
        <w:rPr>
          <w:rFonts w:ascii="Times New Roman" w:eastAsia="宋体" w:hAnsi="Times New Roman" w:cs="Times New Roman" w:hint="eastAsia"/>
        </w:rPr>
        <w:t>/</w:t>
      </w:r>
      <w:r w:rsidRPr="001658CB">
        <w:rPr>
          <w:rFonts w:ascii="Times New Roman" w:eastAsia="宋体" w:hAnsi="Times New Roman" w:cs="Times New Roman" w:hint="eastAsia"/>
        </w:rPr>
        <w:t>电耗等运营数据；不同配送模式的业务量、行驶里程、能源消耗等统计数据；北京市新能源配送车辆保有量及增长趋势数据；可参考的碳排放交易价格、碳配额等政策参数</w:t>
      </w:r>
      <w:r w:rsidR="007930CD">
        <w:rPr>
          <w:rFonts w:ascii="Times New Roman" w:eastAsia="宋体" w:hAnsi="Times New Roman" w:cs="Times New Roman" w:hint="eastAsia"/>
        </w:rPr>
        <w:t>，绿色化包装相关数据等</w:t>
      </w:r>
      <w:r w:rsidRPr="001658CB">
        <w:rPr>
          <w:rFonts w:ascii="Times New Roman" w:eastAsia="宋体" w:hAnsi="Times New Roman" w:cs="Times New Roman" w:hint="eastAsia"/>
        </w:rPr>
        <w:t>。</w:t>
      </w:r>
    </w:p>
    <w:p w14:paraId="51DF89D6" w14:textId="77777777" w:rsidR="00217455" w:rsidRDefault="00217455" w:rsidP="001658CB">
      <w:pPr>
        <w:spacing w:after="0" w:line="300" w:lineRule="auto"/>
        <w:ind w:firstLineChars="200" w:firstLine="560"/>
        <w:jc w:val="both"/>
        <w:rPr>
          <w:rFonts w:ascii="Times New Roman" w:eastAsia="宋体" w:hAnsi="Times New Roman" w:cs="Times New Roman"/>
        </w:rPr>
      </w:pPr>
    </w:p>
    <w:p w14:paraId="7F3FB522" w14:textId="01E0F2D2" w:rsidR="001658CB" w:rsidRPr="002B46C9" w:rsidRDefault="00606371" w:rsidP="001658CB">
      <w:pPr>
        <w:spacing w:after="0" w:line="300" w:lineRule="auto"/>
        <w:ind w:firstLineChars="200" w:firstLine="562"/>
        <w:jc w:val="both"/>
        <w:rPr>
          <w:rFonts w:ascii="Times New Roman" w:eastAsia="宋体" w:hAnsi="Times New Roman" w:cs="Times New Roman"/>
          <w:b/>
          <w:bCs/>
        </w:rPr>
      </w:pPr>
      <w:r w:rsidRPr="00C8363F">
        <w:rPr>
          <w:rFonts w:ascii="Times New Roman" w:eastAsia="宋体" w:hAnsi="Times New Roman" w:cs="Times New Roman" w:hint="eastAsia"/>
          <w:b/>
          <w:bCs/>
        </w:rPr>
        <w:t>主</w:t>
      </w:r>
      <w:r w:rsidR="001658CB" w:rsidRPr="00C8363F">
        <w:rPr>
          <w:rFonts w:ascii="Times New Roman" w:eastAsia="宋体" w:hAnsi="Times New Roman" w:cs="Times New Roman" w:hint="eastAsia"/>
          <w:b/>
          <w:bCs/>
        </w:rPr>
        <w:t>题</w:t>
      </w:r>
      <w:r w:rsidR="00217455" w:rsidRPr="00C8363F">
        <w:rPr>
          <w:rFonts w:ascii="Times New Roman" w:eastAsia="宋体" w:hAnsi="Times New Roman" w:cs="Times New Roman" w:hint="eastAsia"/>
          <w:b/>
          <w:bCs/>
        </w:rPr>
        <w:t>四</w:t>
      </w:r>
      <w:r w:rsidR="001658CB" w:rsidRPr="00C8363F">
        <w:rPr>
          <w:rFonts w:ascii="Times New Roman" w:eastAsia="宋体" w:hAnsi="Times New Roman" w:cs="Times New Roman" w:hint="eastAsia"/>
          <w:b/>
          <w:bCs/>
        </w:rPr>
        <w:t>：北京市末端配送基础设施智能化</w:t>
      </w:r>
      <w:r w:rsidR="00B61BA8" w:rsidRPr="00C8363F">
        <w:rPr>
          <w:rFonts w:ascii="Times New Roman" w:eastAsia="宋体" w:hAnsi="Times New Roman" w:cs="Times New Roman" w:hint="eastAsia"/>
          <w:b/>
          <w:bCs/>
        </w:rPr>
        <w:t>与绿色化</w:t>
      </w:r>
      <w:r w:rsidR="001658CB" w:rsidRPr="00C8363F">
        <w:rPr>
          <w:rFonts w:ascii="Times New Roman" w:eastAsia="宋体" w:hAnsi="Times New Roman" w:cs="Times New Roman" w:hint="eastAsia"/>
          <w:b/>
          <w:bCs/>
        </w:rPr>
        <w:t>改造方案</w:t>
      </w:r>
      <w:r w:rsidR="0059793C" w:rsidRPr="00C8363F">
        <w:rPr>
          <w:rFonts w:ascii="Times New Roman" w:eastAsia="宋体" w:hAnsi="Times New Roman" w:cs="Times New Roman" w:hint="eastAsia"/>
          <w:b/>
          <w:bCs/>
        </w:rPr>
        <w:t>设计</w:t>
      </w:r>
    </w:p>
    <w:p w14:paraId="1D871D44" w14:textId="66A33D32" w:rsidR="001658CB" w:rsidRPr="001658CB" w:rsidRDefault="002B46C9" w:rsidP="001658CB">
      <w:pPr>
        <w:spacing w:after="0" w:line="300" w:lineRule="auto"/>
        <w:ind w:firstLineChars="200" w:firstLine="562"/>
        <w:jc w:val="both"/>
        <w:rPr>
          <w:rFonts w:ascii="Times New Roman" w:eastAsia="宋体" w:hAnsi="Times New Roman" w:cs="Times New Roman"/>
        </w:rPr>
      </w:pPr>
      <w:r w:rsidRPr="002B46C9">
        <w:rPr>
          <w:rFonts w:ascii="Times New Roman" w:eastAsia="宋体" w:hAnsi="Times New Roman" w:cs="Times New Roman" w:hint="eastAsia"/>
          <w:b/>
          <w:bCs/>
        </w:rPr>
        <w:t>主</w:t>
      </w:r>
      <w:r w:rsidR="001658CB" w:rsidRPr="002B46C9">
        <w:rPr>
          <w:rFonts w:ascii="Times New Roman" w:eastAsia="宋体" w:hAnsi="Times New Roman" w:cs="Times New Roman" w:hint="eastAsia"/>
          <w:b/>
          <w:bCs/>
        </w:rPr>
        <w:t>题目标</w:t>
      </w:r>
      <w:r w:rsidRPr="002B46C9">
        <w:rPr>
          <w:rFonts w:ascii="Times New Roman" w:eastAsia="宋体" w:hAnsi="Times New Roman" w:cs="Times New Roman" w:hint="eastAsia"/>
          <w:b/>
          <w:bCs/>
        </w:rPr>
        <w:t>：</w:t>
      </w:r>
      <w:r w:rsidR="001658CB" w:rsidRPr="001658CB">
        <w:rPr>
          <w:rFonts w:ascii="Times New Roman" w:eastAsia="宋体" w:hAnsi="Times New Roman" w:cs="Times New Roman" w:hint="eastAsia"/>
        </w:rPr>
        <w:t>结合北京市首部快递基础设施专项规划的要求，针对北京市现有末端配送基础设施（快递驿站、分拨处理中心、配送车辆、智能柜等）</w:t>
      </w:r>
      <w:r w:rsidR="00B61BA8">
        <w:rPr>
          <w:rFonts w:ascii="Times New Roman" w:eastAsia="宋体" w:hAnsi="Times New Roman" w:cs="Times New Roman" w:hint="eastAsia"/>
        </w:rPr>
        <w:t>在</w:t>
      </w:r>
      <w:r w:rsidR="001658CB" w:rsidRPr="001658CB">
        <w:rPr>
          <w:rFonts w:ascii="Times New Roman" w:eastAsia="宋体" w:hAnsi="Times New Roman" w:cs="Times New Roman" w:hint="eastAsia"/>
        </w:rPr>
        <w:t>智能化</w:t>
      </w:r>
      <w:r w:rsidR="00B61BA8">
        <w:rPr>
          <w:rFonts w:ascii="Times New Roman" w:eastAsia="宋体" w:hAnsi="Times New Roman" w:cs="Times New Roman" w:hint="eastAsia"/>
        </w:rPr>
        <w:t>与绿色化方面存在</w:t>
      </w:r>
      <w:r w:rsidR="001658CB" w:rsidRPr="001658CB">
        <w:rPr>
          <w:rFonts w:ascii="Times New Roman" w:eastAsia="宋体" w:hAnsi="Times New Roman" w:cs="Times New Roman" w:hint="eastAsia"/>
        </w:rPr>
        <w:t>的问题，设计一套系统的智能化</w:t>
      </w:r>
      <w:r w:rsidR="00B61BA8">
        <w:rPr>
          <w:rFonts w:ascii="Times New Roman" w:eastAsia="宋体" w:hAnsi="Times New Roman" w:cs="Times New Roman" w:hint="eastAsia"/>
        </w:rPr>
        <w:t>与绿色化</w:t>
      </w:r>
      <w:r w:rsidR="001658CB" w:rsidRPr="001658CB">
        <w:rPr>
          <w:rFonts w:ascii="Times New Roman" w:eastAsia="宋体" w:hAnsi="Times New Roman" w:cs="Times New Roman" w:hint="eastAsia"/>
        </w:rPr>
        <w:t>改造方案。</w:t>
      </w:r>
    </w:p>
    <w:p w14:paraId="59D0DB5B" w14:textId="3BC1E5F5" w:rsidR="001658CB" w:rsidRPr="002B46C9" w:rsidRDefault="001658CB" w:rsidP="001658CB">
      <w:pPr>
        <w:spacing w:after="0" w:line="300" w:lineRule="auto"/>
        <w:ind w:firstLineChars="200" w:firstLine="562"/>
        <w:jc w:val="both"/>
        <w:rPr>
          <w:rFonts w:ascii="Times New Roman" w:eastAsia="宋体" w:hAnsi="Times New Roman" w:cs="Times New Roman"/>
          <w:b/>
          <w:bCs/>
        </w:rPr>
      </w:pPr>
      <w:r w:rsidRPr="002B46C9">
        <w:rPr>
          <w:rFonts w:ascii="Times New Roman" w:eastAsia="宋体" w:hAnsi="Times New Roman" w:cs="Times New Roman" w:hint="eastAsia"/>
          <w:b/>
          <w:bCs/>
        </w:rPr>
        <w:t>核心任务</w:t>
      </w:r>
      <w:r w:rsidR="002B46C9" w:rsidRPr="002B46C9">
        <w:rPr>
          <w:rFonts w:ascii="Times New Roman" w:eastAsia="宋体" w:hAnsi="Times New Roman" w:cs="Times New Roman" w:hint="eastAsia"/>
          <w:b/>
          <w:bCs/>
        </w:rPr>
        <w:t>：</w:t>
      </w:r>
    </w:p>
    <w:p w14:paraId="3C7C2779" w14:textId="415C44BD" w:rsidR="001658CB" w:rsidRPr="002B46C9" w:rsidRDefault="001658CB" w:rsidP="002B46C9">
      <w:pPr>
        <w:pStyle w:val="a9"/>
        <w:numPr>
          <w:ilvl w:val="0"/>
          <w:numId w:val="47"/>
        </w:numPr>
        <w:spacing w:after="0" w:line="300" w:lineRule="auto"/>
        <w:ind w:firstLineChars="0"/>
        <w:jc w:val="both"/>
        <w:rPr>
          <w:rFonts w:ascii="Times New Roman" w:eastAsia="宋体" w:hAnsi="Times New Roman" w:cs="Times New Roman"/>
        </w:rPr>
      </w:pPr>
      <w:r w:rsidRPr="002B46C9">
        <w:rPr>
          <w:rFonts w:ascii="Times New Roman" w:eastAsia="宋体" w:hAnsi="Times New Roman" w:cs="Times New Roman" w:hint="eastAsia"/>
        </w:rPr>
        <w:t>调研北京市现有末端配送基础设施的分布、类型、智能化</w:t>
      </w:r>
      <w:r w:rsidR="00B61BA8">
        <w:rPr>
          <w:rFonts w:ascii="Times New Roman" w:eastAsia="宋体" w:hAnsi="Times New Roman" w:cs="Times New Roman" w:hint="eastAsia"/>
        </w:rPr>
        <w:t>与绿色化</w:t>
      </w:r>
      <w:r w:rsidRPr="002B46C9">
        <w:rPr>
          <w:rFonts w:ascii="Times New Roman" w:eastAsia="宋体" w:hAnsi="Times New Roman" w:cs="Times New Roman" w:hint="eastAsia"/>
        </w:rPr>
        <w:t>水平及改造瓶颈；</w:t>
      </w:r>
    </w:p>
    <w:p w14:paraId="020318A4" w14:textId="2608BF67" w:rsidR="001658CB" w:rsidRPr="002B46C9" w:rsidRDefault="001658CB" w:rsidP="002B46C9">
      <w:pPr>
        <w:pStyle w:val="a9"/>
        <w:numPr>
          <w:ilvl w:val="0"/>
          <w:numId w:val="47"/>
        </w:numPr>
        <w:spacing w:after="0" w:line="300" w:lineRule="auto"/>
        <w:ind w:firstLineChars="0"/>
        <w:jc w:val="both"/>
        <w:rPr>
          <w:rFonts w:ascii="Times New Roman" w:eastAsia="宋体" w:hAnsi="Times New Roman" w:cs="Times New Roman"/>
        </w:rPr>
      </w:pPr>
      <w:r w:rsidRPr="002B46C9">
        <w:rPr>
          <w:rFonts w:ascii="Times New Roman" w:eastAsia="宋体" w:hAnsi="Times New Roman" w:cs="Times New Roman" w:hint="eastAsia"/>
        </w:rPr>
        <w:t>设计分类分级的基础设施智能化</w:t>
      </w:r>
      <w:r w:rsidR="00B61BA8">
        <w:rPr>
          <w:rFonts w:ascii="Times New Roman" w:eastAsia="宋体" w:hAnsi="Times New Roman" w:cs="Times New Roman" w:hint="eastAsia"/>
        </w:rPr>
        <w:t>与绿色化</w:t>
      </w:r>
      <w:r w:rsidRPr="002B46C9">
        <w:rPr>
          <w:rFonts w:ascii="Times New Roman" w:eastAsia="宋体" w:hAnsi="Times New Roman" w:cs="Times New Roman" w:hint="eastAsia"/>
        </w:rPr>
        <w:t>改造标准与路线图；</w:t>
      </w:r>
    </w:p>
    <w:p w14:paraId="4BD4EA39" w14:textId="111212BB" w:rsidR="001658CB" w:rsidRPr="002B46C9" w:rsidRDefault="001658CB" w:rsidP="002B46C9">
      <w:pPr>
        <w:pStyle w:val="a9"/>
        <w:numPr>
          <w:ilvl w:val="0"/>
          <w:numId w:val="47"/>
        </w:numPr>
        <w:spacing w:after="0" w:line="300" w:lineRule="auto"/>
        <w:ind w:firstLineChars="0"/>
        <w:jc w:val="both"/>
        <w:rPr>
          <w:rFonts w:ascii="Times New Roman" w:eastAsia="宋体" w:hAnsi="Times New Roman" w:cs="Times New Roman"/>
        </w:rPr>
      </w:pPr>
      <w:r w:rsidRPr="002B46C9">
        <w:rPr>
          <w:rFonts w:ascii="Times New Roman" w:eastAsia="宋体" w:hAnsi="Times New Roman" w:cs="Times New Roman" w:hint="eastAsia"/>
        </w:rPr>
        <w:t>提出</w:t>
      </w:r>
      <w:r w:rsidRPr="002B46C9">
        <w:rPr>
          <w:rFonts w:ascii="Times New Roman" w:eastAsia="宋体" w:hAnsi="Times New Roman" w:cs="Times New Roman" w:hint="eastAsia"/>
        </w:rPr>
        <w:t>AI</w:t>
      </w:r>
      <w:r w:rsidRPr="002B46C9">
        <w:rPr>
          <w:rFonts w:ascii="Times New Roman" w:eastAsia="宋体" w:hAnsi="Times New Roman" w:cs="Times New Roman" w:hint="eastAsia"/>
        </w:rPr>
        <w:t>技术在不同类型基础设施中的应用场景；</w:t>
      </w:r>
    </w:p>
    <w:p w14:paraId="422A71B7" w14:textId="31DE7B3E" w:rsidR="001658CB" w:rsidRPr="002B46C9" w:rsidRDefault="001658CB" w:rsidP="002B46C9">
      <w:pPr>
        <w:pStyle w:val="a9"/>
        <w:numPr>
          <w:ilvl w:val="0"/>
          <w:numId w:val="47"/>
        </w:numPr>
        <w:spacing w:after="0" w:line="300" w:lineRule="auto"/>
        <w:ind w:firstLineChars="0"/>
        <w:jc w:val="both"/>
        <w:rPr>
          <w:rFonts w:ascii="Times New Roman" w:eastAsia="宋体" w:hAnsi="Times New Roman" w:cs="Times New Roman"/>
        </w:rPr>
      </w:pPr>
      <w:r w:rsidRPr="002B46C9">
        <w:rPr>
          <w:rFonts w:ascii="Times New Roman" w:eastAsia="宋体" w:hAnsi="Times New Roman" w:cs="Times New Roman" w:hint="eastAsia"/>
        </w:rPr>
        <w:t>设计“智慧</w:t>
      </w:r>
      <w:r w:rsidR="00B61BA8">
        <w:rPr>
          <w:rFonts w:ascii="Times New Roman" w:eastAsia="宋体" w:hAnsi="Times New Roman" w:cs="Times New Roman" w:hint="eastAsia"/>
        </w:rPr>
        <w:t>绿色</w:t>
      </w:r>
      <w:r w:rsidRPr="002B46C9">
        <w:rPr>
          <w:rFonts w:ascii="Times New Roman" w:eastAsia="宋体" w:hAnsi="Times New Roman" w:cs="Times New Roman" w:hint="eastAsia"/>
        </w:rPr>
        <w:t>物流园区—智能</w:t>
      </w:r>
      <w:r w:rsidR="00B61BA8">
        <w:rPr>
          <w:rFonts w:ascii="Times New Roman" w:eastAsia="宋体" w:hAnsi="Times New Roman" w:cs="Times New Roman" w:hint="eastAsia"/>
        </w:rPr>
        <w:t>绿色</w:t>
      </w:r>
      <w:r w:rsidRPr="002B46C9">
        <w:rPr>
          <w:rFonts w:ascii="Times New Roman" w:eastAsia="宋体" w:hAnsi="Times New Roman" w:cs="Times New Roman" w:hint="eastAsia"/>
        </w:rPr>
        <w:t>分拨中心—智慧</w:t>
      </w:r>
      <w:r w:rsidR="00B61BA8">
        <w:rPr>
          <w:rFonts w:ascii="Times New Roman" w:eastAsia="宋体" w:hAnsi="Times New Roman" w:cs="Times New Roman" w:hint="eastAsia"/>
        </w:rPr>
        <w:t>绿色</w:t>
      </w:r>
      <w:r w:rsidRPr="002B46C9">
        <w:rPr>
          <w:rFonts w:ascii="Times New Roman" w:eastAsia="宋体" w:hAnsi="Times New Roman" w:cs="Times New Roman" w:hint="eastAsia"/>
        </w:rPr>
        <w:t>驿站—智能</w:t>
      </w:r>
      <w:r w:rsidR="00B61BA8">
        <w:rPr>
          <w:rFonts w:ascii="Times New Roman" w:eastAsia="宋体" w:hAnsi="Times New Roman" w:cs="Times New Roman" w:hint="eastAsia"/>
        </w:rPr>
        <w:t>绿色</w:t>
      </w:r>
      <w:r w:rsidRPr="002B46C9">
        <w:rPr>
          <w:rFonts w:ascii="Times New Roman" w:eastAsia="宋体" w:hAnsi="Times New Roman" w:cs="Times New Roman" w:hint="eastAsia"/>
        </w:rPr>
        <w:t>快递柜”四级设施智能化</w:t>
      </w:r>
      <w:r w:rsidR="00B61BA8">
        <w:rPr>
          <w:rFonts w:ascii="Times New Roman" w:eastAsia="宋体" w:hAnsi="Times New Roman" w:cs="Times New Roman" w:hint="eastAsia"/>
        </w:rPr>
        <w:t>与绿色化</w:t>
      </w:r>
      <w:r w:rsidRPr="002B46C9">
        <w:rPr>
          <w:rFonts w:ascii="Times New Roman" w:eastAsia="宋体" w:hAnsi="Times New Roman" w:cs="Times New Roman" w:hint="eastAsia"/>
        </w:rPr>
        <w:t>协同方案；</w:t>
      </w:r>
    </w:p>
    <w:p w14:paraId="71593E43" w14:textId="196B6C17" w:rsidR="001658CB" w:rsidRPr="002B46C9" w:rsidRDefault="001658CB" w:rsidP="002B46C9">
      <w:pPr>
        <w:pStyle w:val="a9"/>
        <w:numPr>
          <w:ilvl w:val="0"/>
          <w:numId w:val="47"/>
        </w:numPr>
        <w:spacing w:after="0" w:line="300" w:lineRule="auto"/>
        <w:ind w:firstLineChars="0"/>
        <w:jc w:val="both"/>
        <w:rPr>
          <w:rFonts w:ascii="Times New Roman" w:eastAsia="宋体" w:hAnsi="Times New Roman" w:cs="Times New Roman"/>
        </w:rPr>
      </w:pPr>
      <w:r w:rsidRPr="002B46C9">
        <w:rPr>
          <w:rFonts w:ascii="Times New Roman" w:eastAsia="宋体" w:hAnsi="Times New Roman" w:cs="Times New Roman" w:hint="eastAsia"/>
        </w:rPr>
        <w:t>评估改造方案的投入产出效益，提出分阶段实施建议与政策保障措施。</w:t>
      </w:r>
    </w:p>
    <w:p w14:paraId="0C993C2F" w14:textId="6367BDBF" w:rsidR="001658CB" w:rsidRPr="00217455" w:rsidRDefault="001658CB" w:rsidP="001658CB">
      <w:pPr>
        <w:spacing w:after="0" w:line="300" w:lineRule="auto"/>
        <w:ind w:firstLineChars="200" w:firstLine="562"/>
        <w:jc w:val="both"/>
        <w:rPr>
          <w:rFonts w:ascii="Times New Roman" w:eastAsia="宋体" w:hAnsi="Times New Roman" w:cs="Times New Roman"/>
        </w:rPr>
      </w:pPr>
      <w:r w:rsidRPr="002B46C9">
        <w:rPr>
          <w:rFonts w:ascii="Times New Roman" w:eastAsia="宋体" w:hAnsi="Times New Roman" w:cs="Times New Roman" w:hint="eastAsia"/>
          <w:b/>
          <w:bCs/>
        </w:rPr>
        <w:t>数据要求：</w:t>
      </w:r>
      <w:r w:rsidRPr="001658CB">
        <w:rPr>
          <w:rFonts w:ascii="Times New Roman" w:eastAsia="宋体" w:hAnsi="Times New Roman" w:cs="Times New Roman" w:hint="eastAsia"/>
        </w:rPr>
        <w:t>北京市末端配送基础设施的数量、分布、服务能力数据；各类设施的日均处理量、峰值处理能力、设备利用率等运营数据；智能化</w:t>
      </w:r>
      <w:r w:rsidR="00B61BA8">
        <w:rPr>
          <w:rFonts w:ascii="Times New Roman" w:eastAsia="宋体" w:hAnsi="Times New Roman" w:cs="Times New Roman" w:hint="eastAsia"/>
        </w:rPr>
        <w:t>与绿色化</w:t>
      </w:r>
      <w:r w:rsidRPr="001658CB">
        <w:rPr>
          <w:rFonts w:ascii="Times New Roman" w:eastAsia="宋体" w:hAnsi="Times New Roman" w:cs="Times New Roman" w:hint="eastAsia"/>
        </w:rPr>
        <w:t>改造所需的技术设备参数与成本数据（自动分拣设备、智能摄像头、物联网传感器等）；改造前后效率提升、成本变化、碳排放减少等对比数据。</w:t>
      </w:r>
    </w:p>
    <w:p w14:paraId="6A8D76CA" w14:textId="7556AB92" w:rsidR="003A4828" w:rsidRDefault="003A4828" w:rsidP="003A4828">
      <w:pPr>
        <w:pStyle w:val="1"/>
        <w:numPr>
          <w:ilvl w:val="0"/>
          <w:numId w:val="5"/>
        </w:numPr>
        <w:spacing w:beforeLines="50" w:before="120" w:afterLines="50" w:after="120" w:line="300" w:lineRule="auto"/>
        <w:rPr>
          <w:rFonts w:ascii="Times New Roman" w:eastAsia="宋体" w:hAnsi="Times New Roman" w:cs="Times New Roman"/>
          <w:b/>
        </w:rPr>
      </w:pPr>
      <w:bookmarkStart w:id="4" w:name="_Toc238454482"/>
      <w:bookmarkEnd w:id="1"/>
      <w:bookmarkEnd w:id="2"/>
      <w:r w:rsidRPr="003A4828">
        <w:rPr>
          <w:rFonts w:ascii="Times New Roman" w:eastAsia="宋体" w:hAnsi="Times New Roman" w:cs="Times New Roman" w:hint="eastAsia"/>
          <w:b/>
        </w:rPr>
        <w:lastRenderedPageBreak/>
        <w:t>参赛对象</w:t>
      </w:r>
      <w:bookmarkEnd w:id="4"/>
    </w:p>
    <w:p w14:paraId="7F8A6257" w14:textId="1EBA9C14" w:rsidR="003A4828" w:rsidRPr="003A4828" w:rsidRDefault="003A4828" w:rsidP="00606371">
      <w:pPr>
        <w:pStyle w:val="a9"/>
        <w:numPr>
          <w:ilvl w:val="0"/>
          <w:numId w:val="49"/>
        </w:numPr>
        <w:ind w:firstLineChars="0"/>
        <w:rPr>
          <w:rFonts w:ascii="Times New Roman" w:eastAsia="宋体" w:hAnsi="Times New Roman" w:cs="Times New Roman"/>
          <w:bCs/>
        </w:rPr>
      </w:pPr>
      <w:r w:rsidRPr="003A4828">
        <w:rPr>
          <w:rFonts w:ascii="Times New Roman" w:eastAsia="宋体" w:hAnsi="Times New Roman" w:cs="Times New Roman"/>
          <w:bCs/>
        </w:rPr>
        <w:t>本科组</w:t>
      </w:r>
    </w:p>
    <w:p w14:paraId="6CB28C64" w14:textId="26D50182" w:rsidR="003A4828" w:rsidRPr="00FA1BE2" w:rsidRDefault="003A4828" w:rsidP="00FA1BE2">
      <w:pPr>
        <w:spacing w:after="0" w:line="300" w:lineRule="auto"/>
        <w:ind w:left="-15" w:firstLine="559"/>
        <w:jc w:val="both"/>
        <w:rPr>
          <w:rFonts w:ascii="Times New Roman" w:eastAsia="宋体" w:hAnsi="Times New Roman" w:cs="Times New Roman"/>
          <w:color w:val="000000" w:themeColor="text1"/>
        </w:rPr>
      </w:pPr>
      <w:r w:rsidRPr="00FA1BE2">
        <w:rPr>
          <w:rFonts w:ascii="Times New Roman" w:eastAsia="宋体" w:hAnsi="Times New Roman" w:cs="Times New Roman"/>
          <w:color w:val="000000" w:themeColor="text1"/>
        </w:rPr>
        <w:t>本科组参赛对象为正式录取的全日制本科在校生。比赛以队为单位，每队</w:t>
      </w:r>
      <w:r w:rsidRPr="00FA1BE2">
        <w:rPr>
          <w:rFonts w:ascii="Times New Roman" w:eastAsia="宋体" w:hAnsi="Times New Roman" w:cs="Times New Roman"/>
          <w:color w:val="000000" w:themeColor="text1"/>
        </w:rPr>
        <w:t>5</w:t>
      </w:r>
      <w:r w:rsidRPr="00FA1BE2">
        <w:rPr>
          <w:rFonts w:ascii="Times New Roman" w:eastAsia="宋体" w:hAnsi="Times New Roman" w:cs="Times New Roman"/>
          <w:color w:val="000000" w:themeColor="text1"/>
        </w:rPr>
        <w:t>人，且每队至少包含</w:t>
      </w:r>
      <w:r w:rsidRPr="00FA1BE2">
        <w:rPr>
          <w:rFonts w:ascii="Times New Roman" w:eastAsia="宋体" w:hAnsi="Times New Roman" w:cs="Times New Roman"/>
          <w:color w:val="000000" w:themeColor="text1"/>
        </w:rPr>
        <w:t>2</w:t>
      </w:r>
      <w:r w:rsidRPr="00FA1BE2">
        <w:rPr>
          <w:rFonts w:ascii="Times New Roman" w:eastAsia="宋体" w:hAnsi="Times New Roman" w:cs="Times New Roman"/>
          <w:color w:val="000000" w:themeColor="text1"/>
        </w:rPr>
        <w:t>名物流类专业或物流</w:t>
      </w:r>
      <w:r w:rsidR="003C3DEC">
        <w:rPr>
          <w:rFonts w:ascii="Times New Roman" w:eastAsia="宋体" w:hAnsi="Times New Roman" w:cs="Times New Roman" w:hint="eastAsia"/>
          <w:color w:val="000000" w:themeColor="text1"/>
        </w:rPr>
        <w:t>相关</w:t>
      </w:r>
      <w:r w:rsidRPr="00FA1BE2">
        <w:rPr>
          <w:rFonts w:ascii="Times New Roman" w:eastAsia="宋体" w:hAnsi="Times New Roman" w:cs="Times New Roman"/>
          <w:color w:val="000000" w:themeColor="text1"/>
        </w:rPr>
        <w:t>方向的学生，队员不得同时加入多支参赛队。组队可跨年级、专业，但不得跨校，每所学校限报</w:t>
      </w:r>
      <w:r w:rsidRPr="00FA1BE2">
        <w:rPr>
          <w:rFonts w:ascii="Times New Roman" w:eastAsia="宋体" w:hAnsi="Times New Roman" w:cs="Times New Roman" w:hint="eastAsia"/>
          <w:color w:val="000000" w:themeColor="text1"/>
        </w:rPr>
        <w:t>3</w:t>
      </w:r>
      <w:r w:rsidRPr="00FA1BE2">
        <w:rPr>
          <w:rFonts w:ascii="Times New Roman" w:eastAsia="宋体" w:hAnsi="Times New Roman" w:cs="Times New Roman"/>
          <w:color w:val="000000" w:themeColor="text1"/>
        </w:rPr>
        <w:t>支参赛队，每队由</w:t>
      </w:r>
      <w:r w:rsidR="00F842BC">
        <w:rPr>
          <w:rFonts w:ascii="Times New Roman" w:eastAsia="宋体" w:hAnsi="Times New Roman" w:cs="Times New Roman" w:hint="eastAsia"/>
          <w:color w:val="000000" w:themeColor="text1"/>
        </w:rPr>
        <w:t>1-2</w:t>
      </w:r>
      <w:r w:rsidR="00F842BC">
        <w:rPr>
          <w:rFonts w:ascii="Times New Roman" w:eastAsia="宋体" w:hAnsi="Times New Roman" w:cs="Times New Roman" w:hint="eastAsia"/>
          <w:color w:val="000000" w:themeColor="text1"/>
        </w:rPr>
        <w:t>名</w:t>
      </w:r>
      <w:r w:rsidRPr="00FA1BE2">
        <w:rPr>
          <w:rFonts w:ascii="Times New Roman" w:eastAsia="宋体" w:hAnsi="Times New Roman" w:cs="Times New Roman"/>
          <w:color w:val="000000" w:themeColor="text1"/>
        </w:rPr>
        <w:t>教师作为领队兼指导教师，负责赛前辅导和参赛的组织工作。</w:t>
      </w:r>
    </w:p>
    <w:p w14:paraId="13EDB94E" w14:textId="4E7568A2" w:rsidR="003A4828" w:rsidRPr="003A4828" w:rsidRDefault="003A4828" w:rsidP="00606371">
      <w:pPr>
        <w:pStyle w:val="a9"/>
        <w:numPr>
          <w:ilvl w:val="0"/>
          <w:numId w:val="49"/>
        </w:numPr>
        <w:ind w:firstLineChars="0"/>
        <w:rPr>
          <w:rFonts w:ascii="Times New Roman" w:eastAsia="宋体" w:hAnsi="Times New Roman" w:cs="Times New Roman"/>
          <w:bCs/>
        </w:rPr>
      </w:pPr>
      <w:bookmarkStart w:id="5" w:name="_Hlk238466858"/>
      <w:r w:rsidRPr="003A4828">
        <w:rPr>
          <w:rFonts w:ascii="Times New Roman" w:eastAsia="宋体" w:hAnsi="Times New Roman" w:cs="Times New Roman"/>
          <w:bCs/>
        </w:rPr>
        <w:t>研究生组</w:t>
      </w:r>
      <w:bookmarkEnd w:id="5"/>
    </w:p>
    <w:p w14:paraId="7833942B" w14:textId="54A7A1CE" w:rsidR="003A4828" w:rsidRPr="00FA1BE2" w:rsidRDefault="003A4828" w:rsidP="00FA1BE2">
      <w:pPr>
        <w:spacing w:after="0" w:line="300" w:lineRule="auto"/>
        <w:ind w:left="-15" w:firstLine="559"/>
        <w:jc w:val="both"/>
        <w:rPr>
          <w:rFonts w:ascii="Times New Roman" w:eastAsia="宋体" w:hAnsi="Times New Roman" w:cs="Times New Roman"/>
          <w:color w:val="000000" w:themeColor="text1"/>
        </w:rPr>
      </w:pPr>
      <w:r w:rsidRPr="00FA1BE2">
        <w:rPr>
          <w:rFonts w:ascii="Times New Roman" w:eastAsia="宋体" w:hAnsi="Times New Roman" w:cs="Times New Roman"/>
          <w:color w:val="000000" w:themeColor="text1"/>
        </w:rPr>
        <w:t>研究生组参赛对象为正式录取的硕士研究生在校生。比赛以队为单位，每队</w:t>
      </w:r>
      <w:r w:rsidRPr="00FA1BE2">
        <w:rPr>
          <w:rFonts w:ascii="Times New Roman" w:eastAsia="宋体" w:hAnsi="Times New Roman" w:cs="Times New Roman"/>
          <w:color w:val="000000" w:themeColor="text1"/>
        </w:rPr>
        <w:t>5</w:t>
      </w:r>
      <w:r w:rsidRPr="00FA1BE2">
        <w:rPr>
          <w:rFonts w:ascii="Times New Roman" w:eastAsia="宋体" w:hAnsi="Times New Roman" w:cs="Times New Roman"/>
          <w:color w:val="000000" w:themeColor="text1"/>
        </w:rPr>
        <w:t>人，且每队至少包含</w:t>
      </w:r>
      <w:r w:rsidRPr="00FA1BE2">
        <w:rPr>
          <w:rFonts w:ascii="Times New Roman" w:eastAsia="宋体" w:hAnsi="Times New Roman" w:cs="Times New Roman"/>
          <w:color w:val="000000" w:themeColor="text1"/>
        </w:rPr>
        <w:t>2</w:t>
      </w:r>
      <w:r w:rsidRPr="00FA1BE2">
        <w:rPr>
          <w:rFonts w:ascii="Times New Roman" w:eastAsia="宋体" w:hAnsi="Times New Roman" w:cs="Times New Roman"/>
          <w:color w:val="000000" w:themeColor="text1"/>
        </w:rPr>
        <w:t>名物流</w:t>
      </w:r>
      <w:r w:rsidR="001F7410">
        <w:rPr>
          <w:rFonts w:ascii="Times New Roman" w:eastAsia="宋体" w:hAnsi="Times New Roman" w:cs="Times New Roman" w:hint="eastAsia"/>
          <w:color w:val="000000" w:themeColor="text1"/>
        </w:rPr>
        <w:t>类</w:t>
      </w:r>
      <w:r w:rsidRPr="00FA1BE2">
        <w:rPr>
          <w:rFonts w:ascii="Times New Roman" w:eastAsia="宋体" w:hAnsi="Times New Roman" w:cs="Times New Roman"/>
          <w:color w:val="000000" w:themeColor="text1"/>
        </w:rPr>
        <w:t>专业或物流</w:t>
      </w:r>
      <w:r w:rsidR="003C3DEC">
        <w:rPr>
          <w:rFonts w:ascii="Times New Roman" w:eastAsia="宋体" w:hAnsi="Times New Roman" w:cs="Times New Roman" w:hint="eastAsia"/>
          <w:color w:val="000000" w:themeColor="text1"/>
        </w:rPr>
        <w:t>相关</w:t>
      </w:r>
      <w:r w:rsidRPr="00FA1BE2">
        <w:rPr>
          <w:rFonts w:ascii="Times New Roman" w:eastAsia="宋体" w:hAnsi="Times New Roman" w:cs="Times New Roman"/>
          <w:color w:val="000000" w:themeColor="text1"/>
        </w:rPr>
        <w:t>方向的学生，队员不得同时加入多支参赛队。组队可跨年级、专业，但不得跨校，每所学校限报</w:t>
      </w:r>
      <w:r w:rsidRPr="00FA1BE2">
        <w:rPr>
          <w:rFonts w:ascii="Times New Roman" w:eastAsia="宋体" w:hAnsi="Times New Roman" w:cs="Times New Roman" w:hint="eastAsia"/>
          <w:color w:val="000000" w:themeColor="text1"/>
        </w:rPr>
        <w:t>2</w:t>
      </w:r>
      <w:r w:rsidRPr="00FA1BE2">
        <w:rPr>
          <w:rFonts w:ascii="Times New Roman" w:eastAsia="宋体" w:hAnsi="Times New Roman" w:cs="Times New Roman"/>
          <w:color w:val="000000" w:themeColor="text1"/>
        </w:rPr>
        <w:t>支参赛队，每队由</w:t>
      </w:r>
      <w:r w:rsidR="00F842BC">
        <w:rPr>
          <w:rFonts w:ascii="Times New Roman" w:eastAsia="宋体" w:hAnsi="Times New Roman" w:cs="Times New Roman" w:hint="eastAsia"/>
          <w:color w:val="000000" w:themeColor="text1"/>
        </w:rPr>
        <w:t>1-2</w:t>
      </w:r>
      <w:r w:rsidR="00F842BC">
        <w:rPr>
          <w:rFonts w:ascii="Times New Roman" w:eastAsia="宋体" w:hAnsi="Times New Roman" w:cs="Times New Roman" w:hint="eastAsia"/>
          <w:color w:val="000000" w:themeColor="text1"/>
        </w:rPr>
        <w:t>名</w:t>
      </w:r>
      <w:r w:rsidRPr="00FA1BE2">
        <w:rPr>
          <w:rFonts w:ascii="Times New Roman" w:eastAsia="宋体" w:hAnsi="Times New Roman" w:cs="Times New Roman"/>
          <w:color w:val="000000" w:themeColor="text1"/>
        </w:rPr>
        <w:t>教师作为领队兼指导教师，负责赛前辅导和参赛的组织工作。</w:t>
      </w:r>
    </w:p>
    <w:p w14:paraId="13E5FC2C" w14:textId="75882983" w:rsidR="00386DAD" w:rsidRPr="00482A7D" w:rsidRDefault="00C47E67" w:rsidP="00606371">
      <w:pPr>
        <w:pStyle w:val="1"/>
        <w:numPr>
          <w:ilvl w:val="0"/>
          <w:numId w:val="5"/>
        </w:numPr>
        <w:spacing w:beforeLines="50" w:before="120" w:afterLines="50" w:after="120" w:line="300" w:lineRule="auto"/>
        <w:rPr>
          <w:rFonts w:ascii="Times New Roman" w:eastAsia="宋体" w:hAnsi="Times New Roman" w:cs="Times New Roman"/>
          <w:b/>
        </w:rPr>
      </w:pPr>
      <w:bookmarkStart w:id="6" w:name="_Toc238454483"/>
      <w:r w:rsidRPr="00482A7D">
        <w:rPr>
          <w:rFonts w:ascii="Times New Roman" w:eastAsia="宋体" w:hAnsi="Times New Roman" w:cs="Times New Roman"/>
          <w:b/>
        </w:rPr>
        <w:t>方案</w:t>
      </w:r>
      <w:bookmarkEnd w:id="6"/>
      <w:r w:rsidR="00DC79C1">
        <w:rPr>
          <w:rFonts w:ascii="Times New Roman" w:eastAsia="宋体" w:hAnsi="Times New Roman" w:cs="Times New Roman" w:hint="eastAsia"/>
          <w:b/>
        </w:rPr>
        <w:t>要求</w:t>
      </w:r>
    </w:p>
    <w:p w14:paraId="7907DEBA" w14:textId="464F2C16" w:rsidR="00B22ECE" w:rsidRPr="00FA1BE2" w:rsidRDefault="00B8564A" w:rsidP="00FA1BE2">
      <w:pPr>
        <w:spacing w:after="0" w:line="300" w:lineRule="auto"/>
        <w:ind w:left="-15" w:firstLine="559"/>
        <w:jc w:val="both"/>
        <w:rPr>
          <w:rFonts w:ascii="Times New Roman" w:eastAsia="宋体" w:hAnsi="Times New Roman" w:cs="Times New Roman"/>
          <w:color w:val="000000" w:themeColor="text1"/>
        </w:rPr>
      </w:pPr>
      <w:r w:rsidRPr="00FA1BE2">
        <w:rPr>
          <w:rFonts w:ascii="Times New Roman" w:eastAsia="宋体" w:hAnsi="Times New Roman" w:cs="Times New Roman"/>
          <w:color w:val="000000" w:themeColor="text1"/>
        </w:rPr>
        <w:t>1.</w:t>
      </w:r>
      <w:r w:rsidR="00EB2ED2">
        <w:rPr>
          <w:rFonts w:ascii="Times New Roman" w:eastAsia="宋体" w:hAnsi="Times New Roman" w:cs="Times New Roman" w:hint="eastAsia"/>
          <w:color w:val="000000" w:themeColor="text1"/>
        </w:rPr>
        <w:t xml:space="preserve"> </w:t>
      </w:r>
      <w:r w:rsidRPr="00FA1BE2">
        <w:rPr>
          <w:rFonts w:ascii="Times New Roman" w:eastAsia="宋体" w:hAnsi="Times New Roman" w:cs="Times New Roman"/>
          <w:color w:val="000000" w:themeColor="text1"/>
        </w:rPr>
        <w:t>方案</w:t>
      </w:r>
      <w:r w:rsidR="00B22ECE" w:rsidRPr="00FA1BE2">
        <w:rPr>
          <w:rFonts w:ascii="Times New Roman" w:eastAsia="宋体" w:hAnsi="Times New Roman" w:cs="Times New Roman"/>
          <w:color w:val="000000" w:themeColor="text1"/>
        </w:rPr>
        <w:t>题目</w:t>
      </w:r>
      <w:r w:rsidR="00742EEB">
        <w:rPr>
          <w:rFonts w:ascii="Times New Roman" w:eastAsia="宋体" w:hAnsi="Times New Roman" w:cs="Times New Roman" w:hint="eastAsia"/>
          <w:color w:val="000000" w:themeColor="text1"/>
        </w:rPr>
        <w:t>：</w:t>
      </w:r>
      <w:r w:rsidR="00A814DF" w:rsidRPr="00FA1BE2">
        <w:rPr>
          <w:rFonts w:ascii="Times New Roman" w:eastAsia="宋体" w:hAnsi="Times New Roman" w:cs="Times New Roman"/>
          <w:color w:val="000000" w:themeColor="text1"/>
        </w:rPr>
        <w:t>各参赛队伍应围绕大赛主题，自定题目、自主调研、自主设计，向大赛组委会提交调研与优化设计方案</w:t>
      </w:r>
      <w:r w:rsidR="008F4865" w:rsidRPr="00FA1BE2">
        <w:rPr>
          <w:rFonts w:ascii="Times New Roman" w:eastAsia="宋体" w:hAnsi="Times New Roman" w:cs="Times New Roman"/>
          <w:color w:val="000000" w:themeColor="text1"/>
        </w:rPr>
        <w:t>。</w:t>
      </w:r>
    </w:p>
    <w:p w14:paraId="3DF86EFF" w14:textId="665B1B89" w:rsidR="00386DAD" w:rsidRDefault="00B22ECE" w:rsidP="00FA1BE2">
      <w:pPr>
        <w:spacing w:after="0" w:line="300" w:lineRule="auto"/>
        <w:ind w:left="-15" w:firstLine="559"/>
        <w:jc w:val="both"/>
        <w:rPr>
          <w:rFonts w:ascii="Times New Roman" w:eastAsia="宋体" w:hAnsi="Times New Roman" w:cs="Times New Roman"/>
        </w:rPr>
      </w:pPr>
      <w:r w:rsidRPr="00FA1BE2">
        <w:rPr>
          <w:rFonts w:ascii="Times New Roman" w:eastAsia="宋体" w:hAnsi="Times New Roman" w:cs="Times New Roman"/>
          <w:color w:val="000000" w:themeColor="text1"/>
        </w:rPr>
        <w:t>2.</w:t>
      </w:r>
      <w:r w:rsidR="00EB2ED2">
        <w:rPr>
          <w:rFonts w:ascii="Times New Roman" w:eastAsia="宋体" w:hAnsi="Times New Roman" w:cs="Times New Roman" w:hint="eastAsia"/>
          <w:color w:val="000000" w:themeColor="text1"/>
        </w:rPr>
        <w:t xml:space="preserve"> </w:t>
      </w:r>
      <w:r w:rsidRPr="00FA1BE2">
        <w:rPr>
          <w:rFonts w:ascii="Times New Roman" w:eastAsia="宋体" w:hAnsi="Times New Roman" w:cs="Times New Roman"/>
          <w:color w:val="000000" w:themeColor="text1"/>
        </w:rPr>
        <w:t>方案</w:t>
      </w:r>
      <w:r w:rsidR="00742EEB">
        <w:rPr>
          <w:rFonts w:ascii="Times New Roman" w:eastAsia="宋体" w:hAnsi="Times New Roman" w:cs="Times New Roman" w:hint="eastAsia"/>
          <w:color w:val="000000" w:themeColor="text1"/>
        </w:rPr>
        <w:t>内容：</w:t>
      </w:r>
      <w:r w:rsidR="009A3C7E" w:rsidRPr="00FA1BE2">
        <w:rPr>
          <w:rFonts w:ascii="Times New Roman" w:eastAsia="宋体" w:hAnsi="Times New Roman" w:cs="Times New Roman"/>
          <w:color w:val="000000" w:themeColor="text1"/>
        </w:rPr>
        <w:t>每支队伍提交的</w:t>
      </w:r>
      <w:r w:rsidR="00A814DF" w:rsidRPr="00FA1BE2">
        <w:rPr>
          <w:rFonts w:ascii="Times New Roman" w:eastAsia="宋体" w:hAnsi="Times New Roman" w:cs="Times New Roman"/>
          <w:color w:val="000000" w:themeColor="text1"/>
        </w:rPr>
        <w:t>方案</w:t>
      </w:r>
      <w:r w:rsidR="00482A7D" w:rsidRPr="00FA1BE2">
        <w:rPr>
          <w:rFonts w:ascii="Times New Roman" w:eastAsia="宋体" w:hAnsi="Times New Roman" w:cs="Times New Roman"/>
          <w:color w:val="000000" w:themeColor="text1"/>
        </w:rPr>
        <w:t>需</w:t>
      </w:r>
      <w:r w:rsidR="009A3C7E" w:rsidRPr="00FA1BE2">
        <w:rPr>
          <w:rFonts w:ascii="Times New Roman" w:eastAsia="宋体" w:hAnsi="Times New Roman" w:cs="Times New Roman"/>
          <w:color w:val="000000" w:themeColor="text1"/>
        </w:rPr>
        <w:t>包括</w:t>
      </w:r>
      <w:r w:rsidR="00A814DF" w:rsidRPr="00FA1BE2">
        <w:rPr>
          <w:rFonts w:ascii="Times New Roman" w:eastAsia="宋体" w:hAnsi="Times New Roman" w:cs="Times New Roman"/>
          <w:color w:val="000000" w:themeColor="text1"/>
        </w:rPr>
        <w:t>案例调研和优化设计两部分，</w:t>
      </w:r>
      <w:r w:rsidR="00217455" w:rsidRPr="001658CB">
        <w:rPr>
          <w:rFonts w:ascii="Times New Roman" w:eastAsia="宋体" w:hAnsi="Times New Roman" w:cs="Times New Roman" w:hint="eastAsia"/>
        </w:rPr>
        <w:t>鼓励团队深入北京市物流企业、社区一线开展实地调研。</w:t>
      </w:r>
      <w:r w:rsidR="00742EEB">
        <w:rPr>
          <w:rFonts w:ascii="Times New Roman" w:eastAsia="宋体" w:hAnsi="Times New Roman" w:cs="Times New Roman" w:hint="eastAsia"/>
        </w:rPr>
        <w:t>方案</w:t>
      </w:r>
      <w:r w:rsidR="00742EEB" w:rsidRPr="001658CB">
        <w:rPr>
          <w:rFonts w:ascii="Times New Roman" w:eastAsia="宋体" w:hAnsi="Times New Roman" w:cs="Times New Roman" w:hint="eastAsia"/>
        </w:rPr>
        <w:t>应体现技术创新性、落地可行性与经济社会效益的综合考量</w:t>
      </w:r>
      <w:r w:rsidR="00742EEB">
        <w:rPr>
          <w:rFonts w:ascii="Times New Roman" w:eastAsia="宋体" w:hAnsi="Times New Roman" w:cs="Times New Roman" w:hint="eastAsia"/>
        </w:rPr>
        <w:t>。</w:t>
      </w:r>
    </w:p>
    <w:p w14:paraId="3C20942A" w14:textId="503C44EA" w:rsidR="00742EEB" w:rsidRDefault="002B46C9" w:rsidP="002B46C9">
      <w:pPr>
        <w:spacing w:after="0" w:line="300" w:lineRule="auto"/>
        <w:ind w:firstLineChars="200" w:firstLine="560"/>
        <w:jc w:val="both"/>
        <w:rPr>
          <w:rFonts w:ascii="Times New Roman" w:eastAsia="宋体" w:hAnsi="Times New Roman" w:cs="Times New Roman"/>
        </w:rPr>
      </w:pPr>
      <w:r>
        <w:rPr>
          <w:rFonts w:ascii="Times New Roman" w:eastAsia="宋体" w:hAnsi="Times New Roman" w:cs="Times New Roman" w:hint="eastAsia"/>
        </w:rPr>
        <w:t>3</w:t>
      </w:r>
      <w:r w:rsidR="00742EEB">
        <w:rPr>
          <w:rFonts w:ascii="Times New Roman" w:eastAsia="宋体" w:hAnsi="Times New Roman" w:cs="Times New Roman" w:hint="eastAsia"/>
        </w:rPr>
        <w:t>.</w:t>
      </w:r>
      <w:r w:rsidR="00EB2ED2">
        <w:rPr>
          <w:rFonts w:ascii="Times New Roman" w:eastAsia="宋体" w:hAnsi="Times New Roman" w:cs="Times New Roman" w:hint="eastAsia"/>
        </w:rPr>
        <w:t xml:space="preserve"> </w:t>
      </w:r>
      <w:r w:rsidRPr="001658CB">
        <w:rPr>
          <w:rFonts w:ascii="Times New Roman" w:eastAsia="宋体" w:hAnsi="Times New Roman" w:cs="Times New Roman" w:hint="eastAsia"/>
        </w:rPr>
        <w:t>数据来源：</w:t>
      </w:r>
      <w:r w:rsidR="00742EEB" w:rsidRPr="001658CB">
        <w:rPr>
          <w:rFonts w:ascii="Times New Roman" w:eastAsia="宋体" w:hAnsi="Times New Roman" w:cs="Times New Roman" w:hint="eastAsia"/>
        </w:rPr>
        <w:t>可包括</w:t>
      </w:r>
      <w:r w:rsidRPr="001658CB">
        <w:rPr>
          <w:rFonts w:ascii="Times New Roman" w:eastAsia="宋体" w:hAnsi="Times New Roman" w:cs="Times New Roman" w:hint="eastAsia"/>
        </w:rPr>
        <w:t>政府部门公开数据、企业合作数据、实地调研采集数据、合理假设与模拟数据等。</w:t>
      </w:r>
    </w:p>
    <w:p w14:paraId="7EC6F5FD" w14:textId="332C9F4C" w:rsidR="00386DAD" w:rsidRPr="00FA1BE2" w:rsidRDefault="00742EEB" w:rsidP="00742EEB">
      <w:pPr>
        <w:spacing w:after="0" w:line="300" w:lineRule="auto"/>
        <w:ind w:firstLineChars="200" w:firstLine="560"/>
        <w:jc w:val="both"/>
        <w:rPr>
          <w:rFonts w:ascii="Times New Roman" w:eastAsia="宋体" w:hAnsi="Times New Roman" w:cs="Times New Roman"/>
          <w:color w:val="000000" w:themeColor="text1"/>
        </w:rPr>
      </w:pPr>
      <w:r>
        <w:rPr>
          <w:rFonts w:ascii="Times New Roman" w:eastAsia="宋体" w:hAnsi="Times New Roman" w:cs="Times New Roman" w:hint="eastAsia"/>
        </w:rPr>
        <w:t>4.</w:t>
      </w:r>
      <w:r w:rsidR="00EB2ED2">
        <w:rPr>
          <w:rFonts w:ascii="Times New Roman" w:eastAsia="宋体" w:hAnsi="Times New Roman" w:cs="Times New Roman" w:hint="eastAsia"/>
        </w:rPr>
        <w:t xml:space="preserve"> </w:t>
      </w:r>
      <w:r w:rsidR="00A814DF" w:rsidRPr="00FA1BE2">
        <w:rPr>
          <w:rFonts w:ascii="Times New Roman" w:eastAsia="宋体" w:hAnsi="Times New Roman" w:cs="Times New Roman"/>
          <w:color w:val="000000" w:themeColor="text1"/>
        </w:rPr>
        <w:t>成果形式</w:t>
      </w:r>
      <w:r>
        <w:rPr>
          <w:rFonts w:ascii="Times New Roman" w:eastAsia="宋体" w:hAnsi="Times New Roman" w:cs="Times New Roman" w:hint="eastAsia"/>
          <w:color w:val="000000" w:themeColor="text1"/>
        </w:rPr>
        <w:t>：</w:t>
      </w:r>
      <w:r w:rsidR="00A814DF" w:rsidRPr="00FA1BE2">
        <w:rPr>
          <w:rFonts w:ascii="Times New Roman" w:eastAsia="宋体" w:hAnsi="Times New Roman" w:cs="Times New Roman"/>
          <w:color w:val="000000" w:themeColor="text1"/>
        </w:rPr>
        <w:t>方案应以符合出版规范的</w:t>
      </w:r>
      <w:r w:rsidR="00A814DF" w:rsidRPr="00FA1BE2">
        <w:rPr>
          <w:rFonts w:ascii="Times New Roman" w:eastAsia="宋体" w:hAnsi="Times New Roman" w:cs="Times New Roman"/>
          <w:color w:val="000000" w:themeColor="text1"/>
        </w:rPr>
        <w:t xml:space="preserve"> Word </w:t>
      </w:r>
      <w:r w:rsidR="00A814DF" w:rsidRPr="00FA1BE2">
        <w:rPr>
          <w:rFonts w:ascii="Times New Roman" w:eastAsia="宋体" w:hAnsi="Times New Roman" w:cs="Times New Roman"/>
          <w:color w:val="000000" w:themeColor="text1"/>
        </w:rPr>
        <w:t>文档形式提交，篇幅控制在五万字以内。</w:t>
      </w:r>
      <w:r w:rsidR="00A814DF" w:rsidRPr="00FA1BE2">
        <w:rPr>
          <w:rFonts w:ascii="Times New Roman" w:eastAsia="宋体" w:hAnsi="Times New Roman" w:cs="Times New Roman"/>
          <w:color w:val="000000" w:themeColor="text1"/>
        </w:rPr>
        <w:t xml:space="preserve"> </w:t>
      </w:r>
    </w:p>
    <w:p w14:paraId="53F514AE" w14:textId="721BFDBA" w:rsidR="00F237EE" w:rsidRPr="003A4828" w:rsidRDefault="00250F32" w:rsidP="004A568E">
      <w:pPr>
        <w:pStyle w:val="1"/>
        <w:numPr>
          <w:ilvl w:val="0"/>
          <w:numId w:val="5"/>
        </w:numPr>
        <w:spacing w:beforeLines="50" w:before="120" w:afterLines="50" w:after="120" w:line="300" w:lineRule="auto"/>
        <w:rPr>
          <w:rFonts w:ascii="Times New Roman" w:eastAsia="宋体" w:hAnsi="Times New Roman" w:cs="Times New Roman"/>
          <w:b/>
        </w:rPr>
      </w:pPr>
      <w:bookmarkStart w:id="7" w:name="_Toc238454484"/>
      <w:r w:rsidRPr="00E5650C">
        <w:rPr>
          <w:rFonts w:ascii="Times New Roman" w:eastAsia="宋体" w:hAnsi="Times New Roman" w:cs="Times New Roman"/>
          <w:b/>
        </w:rPr>
        <w:t>大赛赛制</w:t>
      </w:r>
      <w:bookmarkEnd w:id="7"/>
      <w:r w:rsidR="00A814DF" w:rsidRPr="00E5650C">
        <w:rPr>
          <w:rFonts w:ascii="Times New Roman" w:eastAsia="宋体" w:hAnsi="Times New Roman" w:cs="Times New Roman"/>
          <w:b/>
        </w:rPr>
        <w:t xml:space="preserve"> </w:t>
      </w:r>
    </w:p>
    <w:p w14:paraId="4263B4DE" w14:textId="10099077" w:rsidR="000723F9" w:rsidRPr="00FA1BE2" w:rsidRDefault="00A814DF" w:rsidP="00FA1BE2">
      <w:pPr>
        <w:spacing w:after="0" w:line="300" w:lineRule="auto"/>
        <w:ind w:left="-15" w:firstLine="559"/>
        <w:jc w:val="both"/>
        <w:rPr>
          <w:rFonts w:ascii="Times New Roman" w:eastAsia="宋体" w:hAnsi="Times New Roman" w:cs="Times New Roman"/>
          <w:color w:val="000000" w:themeColor="text1"/>
        </w:rPr>
      </w:pPr>
      <w:r w:rsidRPr="00FA1BE2">
        <w:rPr>
          <w:rFonts w:ascii="Times New Roman" w:eastAsia="宋体" w:hAnsi="Times New Roman" w:cs="Times New Roman"/>
          <w:color w:val="000000" w:themeColor="text1"/>
        </w:rPr>
        <w:t>本次</w:t>
      </w:r>
      <w:bookmarkStart w:id="8" w:name="OLE_LINK2"/>
      <w:bookmarkStart w:id="9" w:name="OLE_LINK3"/>
      <w:r w:rsidRPr="00FA1BE2">
        <w:rPr>
          <w:rFonts w:ascii="Times New Roman" w:eastAsia="宋体" w:hAnsi="Times New Roman" w:cs="Times New Roman"/>
          <w:color w:val="000000" w:themeColor="text1"/>
        </w:rPr>
        <w:t>大赛分为</w:t>
      </w:r>
      <w:r w:rsidR="00482A7D" w:rsidRPr="00FA1BE2">
        <w:rPr>
          <w:rFonts w:ascii="Times New Roman" w:eastAsia="宋体" w:hAnsi="Times New Roman" w:cs="Times New Roman"/>
          <w:color w:val="000000" w:themeColor="text1"/>
        </w:rPr>
        <w:t>两</w:t>
      </w:r>
      <w:r w:rsidRPr="00FA1BE2">
        <w:rPr>
          <w:rFonts w:ascii="Times New Roman" w:eastAsia="宋体" w:hAnsi="Times New Roman" w:cs="Times New Roman"/>
          <w:color w:val="000000" w:themeColor="text1"/>
        </w:rPr>
        <w:t>个阶段</w:t>
      </w:r>
      <w:r w:rsidR="00EB2ED2">
        <w:rPr>
          <w:rFonts w:ascii="Times New Roman" w:eastAsia="宋体" w:hAnsi="Times New Roman" w:cs="Times New Roman" w:hint="eastAsia"/>
          <w:color w:val="000000" w:themeColor="text1"/>
        </w:rPr>
        <w:t>：</w:t>
      </w:r>
      <w:r w:rsidRPr="00FA1BE2">
        <w:rPr>
          <w:rFonts w:ascii="Times New Roman" w:eastAsia="宋体" w:hAnsi="Times New Roman" w:cs="Times New Roman"/>
          <w:color w:val="000000" w:themeColor="text1"/>
        </w:rPr>
        <w:t>初赛阶段</w:t>
      </w:r>
      <w:r w:rsidR="00421D94" w:rsidRPr="00FA1BE2">
        <w:rPr>
          <w:rFonts w:ascii="Times New Roman" w:eastAsia="宋体" w:hAnsi="Times New Roman" w:cs="Times New Roman"/>
          <w:color w:val="000000" w:themeColor="text1"/>
        </w:rPr>
        <w:t>（</w:t>
      </w:r>
      <w:r w:rsidR="00E307AC">
        <w:rPr>
          <w:rFonts w:ascii="Times New Roman" w:eastAsia="宋体" w:hAnsi="Times New Roman" w:cs="Times New Roman"/>
          <w:color w:val="000000" w:themeColor="text1"/>
        </w:rPr>
        <w:t>2026</w:t>
      </w:r>
      <w:r w:rsidR="00421D94" w:rsidRPr="00FA1BE2">
        <w:rPr>
          <w:rFonts w:ascii="Times New Roman" w:eastAsia="宋体" w:hAnsi="Times New Roman" w:cs="Times New Roman"/>
          <w:color w:val="000000" w:themeColor="text1"/>
        </w:rPr>
        <w:t>年</w:t>
      </w:r>
      <w:r w:rsidR="00482A7D" w:rsidRPr="00FA1BE2">
        <w:rPr>
          <w:rFonts w:ascii="Times New Roman" w:eastAsia="宋体" w:hAnsi="Times New Roman" w:cs="Times New Roman"/>
          <w:color w:val="000000" w:themeColor="text1"/>
        </w:rPr>
        <w:t>8</w:t>
      </w:r>
      <w:r w:rsidR="00421D94" w:rsidRPr="00FA1BE2">
        <w:rPr>
          <w:rFonts w:ascii="Times New Roman" w:eastAsia="宋体" w:hAnsi="Times New Roman" w:cs="Times New Roman"/>
          <w:color w:val="000000" w:themeColor="text1"/>
        </w:rPr>
        <w:t>月</w:t>
      </w:r>
      <w:r w:rsidR="00482A7D" w:rsidRPr="00FA1BE2">
        <w:rPr>
          <w:rFonts w:ascii="Times New Roman" w:eastAsia="宋体" w:hAnsi="Times New Roman" w:cs="Times New Roman"/>
          <w:color w:val="000000" w:themeColor="text1"/>
        </w:rPr>
        <w:t>2</w:t>
      </w:r>
      <w:r w:rsidR="00182692">
        <w:rPr>
          <w:rFonts w:ascii="Times New Roman" w:eastAsia="宋体" w:hAnsi="Times New Roman" w:cs="Times New Roman" w:hint="eastAsia"/>
          <w:color w:val="000000" w:themeColor="text1"/>
        </w:rPr>
        <w:t>6</w:t>
      </w:r>
      <w:r w:rsidR="00421D94" w:rsidRPr="00FA1BE2">
        <w:rPr>
          <w:rFonts w:ascii="Times New Roman" w:eastAsia="宋体" w:hAnsi="Times New Roman" w:cs="Times New Roman"/>
          <w:color w:val="000000" w:themeColor="text1"/>
        </w:rPr>
        <w:t>日</w:t>
      </w:r>
      <w:r w:rsidR="00421D94" w:rsidRPr="00FA1BE2">
        <w:rPr>
          <w:rFonts w:ascii="Times New Roman" w:eastAsia="宋体" w:hAnsi="Times New Roman" w:cs="Times New Roman"/>
          <w:color w:val="000000" w:themeColor="text1"/>
        </w:rPr>
        <w:t>-</w:t>
      </w:r>
      <w:r w:rsidR="00E307AC">
        <w:rPr>
          <w:rFonts w:ascii="Times New Roman" w:eastAsia="宋体" w:hAnsi="Times New Roman" w:cs="Times New Roman"/>
          <w:color w:val="000000" w:themeColor="text1"/>
        </w:rPr>
        <w:t>2026</w:t>
      </w:r>
      <w:r w:rsidR="00421D94" w:rsidRPr="00FA1BE2">
        <w:rPr>
          <w:rFonts w:ascii="Times New Roman" w:eastAsia="宋体" w:hAnsi="Times New Roman" w:cs="Times New Roman"/>
          <w:color w:val="000000" w:themeColor="text1"/>
        </w:rPr>
        <w:t>年</w:t>
      </w:r>
      <w:r w:rsidR="00482A7D" w:rsidRPr="00FA1BE2">
        <w:rPr>
          <w:rFonts w:ascii="Times New Roman" w:eastAsia="宋体" w:hAnsi="Times New Roman" w:cs="Times New Roman"/>
          <w:color w:val="000000" w:themeColor="text1"/>
        </w:rPr>
        <w:t>10</w:t>
      </w:r>
      <w:r w:rsidR="00421D94" w:rsidRPr="00FA1BE2">
        <w:rPr>
          <w:rFonts w:ascii="Times New Roman" w:eastAsia="宋体" w:hAnsi="Times New Roman" w:cs="Times New Roman"/>
          <w:color w:val="000000" w:themeColor="text1"/>
        </w:rPr>
        <w:t>月</w:t>
      </w:r>
      <w:r w:rsidR="00482A7D" w:rsidRPr="00FA1BE2">
        <w:rPr>
          <w:rFonts w:ascii="Times New Roman" w:eastAsia="宋体" w:hAnsi="Times New Roman" w:cs="Times New Roman"/>
          <w:color w:val="000000" w:themeColor="text1"/>
        </w:rPr>
        <w:t>15</w:t>
      </w:r>
      <w:r w:rsidR="00421D94" w:rsidRPr="00FA1BE2">
        <w:rPr>
          <w:rFonts w:ascii="Times New Roman" w:eastAsia="宋体" w:hAnsi="Times New Roman" w:cs="Times New Roman"/>
          <w:color w:val="000000" w:themeColor="text1"/>
        </w:rPr>
        <w:t>日）</w:t>
      </w:r>
      <w:r w:rsidRPr="00FA1BE2">
        <w:rPr>
          <w:rFonts w:ascii="Times New Roman" w:eastAsia="宋体" w:hAnsi="Times New Roman" w:cs="Times New Roman"/>
          <w:color w:val="000000" w:themeColor="text1"/>
        </w:rPr>
        <w:t>和决赛阶段</w:t>
      </w:r>
      <w:r w:rsidR="00421D94" w:rsidRPr="00FA1BE2">
        <w:rPr>
          <w:rFonts w:ascii="Times New Roman" w:eastAsia="宋体" w:hAnsi="Times New Roman" w:cs="Times New Roman"/>
          <w:color w:val="000000" w:themeColor="text1"/>
        </w:rPr>
        <w:t>（</w:t>
      </w:r>
      <w:r w:rsidR="00E307AC">
        <w:rPr>
          <w:rFonts w:ascii="Times New Roman" w:eastAsia="宋体" w:hAnsi="Times New Roman" w:cs="Times New Roman"/>
          <w:color w:val="000000" w:themeColor="text1"/>
        </w:rPr>
        <w:t>2026</w:t>
      </w:r>
      <w:r w:rsidR="00421D94" w:rsidRPr="00FA1BE2">
        <w:rPr>
          <w:rFonts w:ascii="Times New Roman" w:eastAsia="宋体" w:hAnsi="Times New Roman" w:cs="Times New Roman"/>
          <w:color w:val="000000" w:themeColor="text1"/>
        </w:rPr>
        <w:t>年</w:t>
      </w:r>
      <w:r w:rsidR="00482A7D" w:rsidRPr="00FA1BE2">
        <w:rPr>
          <w:rFonts w:ascii="Times New Roman" w:eastAsia="宋体" w:hAnsi="Times New Roman" w:cs="Times New Roman"/>
          <w:color w:val="000000" w:themeColor="text1"/>
        </w:rPr>
        <w:t>10</w:t>
      </w:r>
      <w:r w:rsidR="00421D94" w:rsidRPr="00FA1BE2">
        <w:rPr>
          <w:rFonts w:ascii="Times New Roman" w:eastAsia="宋体" w:hAnsi="Times New Roman" w:cs="Times New Roman"/>
          <w:color w:val="000000" w:themeColor="text1"/>
        </w:rPr>
        <w:t>月</w:t>
      </w:r>
      <w:r w:rsidR="00482A7D" w:rsidRPr="00FA1BE2">
        <w:rPr>
          <w:rFonts w:ascii="Times New Roman" w:eastAsia="宋体" w:hAnsi="Times New Roman" w:cs="Times New Roman"/>
          <w:color w:val="000000" w:themeColor="text1"/>
        </w:rPr>
        <w:t>16</w:t>
      </w:r>
      <w:r w:rsidR="00421D94" w:rsidRPr="00FA1BE2">
        <w:rPr>
          <w:rFonts w:ascii="Times New Roman" w:eastAsia="宋体" w:hAnsi="Times New Roman" w:cs="Times New Roman"/>
          <w:color w:val="000000" w:themeColor="text1"/>
        </w:rPr>
        <w:t>日</w:t>
      </w:r>
      <w:r w:rsidR="00421D94" w:rsidRPr="00FA1BE2">
        <w:rPr>
          <w:rFonts w:ascii="Times New Roman" w:eastAsia="宋体" w:hAnsi="Times New Roman" w:cs="Times New Roman"/>
          <w:color w:val="000000" w:themeColor="text1"/>
        </w:rPr>
        <w:t>-</w:t>
      </w:r>
      <w:r w:rsidR="00E307AC">
        <w:rPr>
          <w:rFonts w:ascii="Times New Roman" w:eastAsia="宋体" w:hAnsi="Times New Roman" w:cs="Times New Roman"/>
          <w:color w:val="000000" w:themeColor="text1"/>
        </w:rPr>
        <w:t>2026</w:t>
      </w:r>
      <w:r w:rsidR="00421D94" w:rsidRPr="00FA1BE2">
        <w:rPr>
          <w:rFonts w:ascii="Times New Roman" w:eastAsia="宋体" w:hAnsi="Times New Roman" w:cs="Times New Roman"/>
          <w:color w:val="000000" w:themeColor="text1"/>
        </w:rPr>
        <w:t>年</w:t>
      </w:r>
      <w:r w:rsidR="00482A7D" w:rsidRPr="00FA1BE2">
        <w:rPr>
          <w:rFonts w:ascii="Times New Roman" w:eastAsia="宋体" w:hAnsi="Times New Roman" w:cs="Times New Roman"/>
          <w:color w:val="000000" w:themeColor="text1"/>
        </w:rPr>
        <w:t>11</w:t>
      </w:r>
      <w:r w:rsidR="00421D94" w:rsidRPr="00FA1BE2">
        <w:rPr>
          <w:rFonts w:ascii="Times New Roman" w:eastAsia="宋体" w:hAnsi="Times New Roman" w:cs="Times New Roman"/>
          <w:color w:val="000000" w:themeColor="text1"/>
        </w:rPr>
        <w:t>月</w:t>
      </w:r>
      <w:r w:rsidR="00482A7D" w:rsidRPr="00FA1BE2">
        <w:rPr>
          <w:rFonts w:ascii="Times New Roman" w:eastAsia="宋体" w:hAnsi="Times New Roman" w:cs="Times New Roman"/>
          <w:color w:val="000000" w:themeColor="text1"/>
        </w:rPr>
        <w:t>8</w:t>
      </w:r>
      <w:r w:rsidR="00421D94" w:rsidRPr="00FA1BE2">
        <w:rPr>
          <w:rFonts w:ascii="Times New Roman" w:eastAsia="宋体" w:hAnsi="Times New Roman" w:cs="Times New Roman"/>
          <w:color w:val="000000" w:themeColor="text1"/>
        </w:rPr>
        <w:t>日）</w:t>
      </w:r>
      <w:r w:rsidRPr="00FA1BE2">
        <w:rPr>
          <w:rFonts w:ascii="Times New Roman" w:eastAsia="宋体" w:hAnsi="Times New Roman" w:cs="Times New Roman"/>
          <w:color w:val="000000" w:themeColor="text1"/>
        </w:rPr>
        <w:t>。</w:t>
      </w:r>
      <w:bookmarkEnd w:id="8"/>
      <w:bookmarkEnd w:id="9"/>
    </w:p>
    <w:p w14:paraId="061E7F1F" w14:textId="333F558A" w:rsidR="000723F9" w:rsidRPr="00E5650C" w:rsidRDefault="000723F9" w:rsidP="004A568E">
      <w:pPr>
        <w:pStyle w:val="1"/>
        <w:numPr>
          <w:ilvl w:val="0"/>
          <w:numId w:val="5"/>
        </w:numPr>
        <w:spacing w:beforeLines="50" w:before="120" w:afterLines="50" w:after="120" w:line="300" w:lineRule="auto"/>
        <w:rPr>
          <w:rFonts w:ascii="Times New Roman" w:eastAsia="宋体" w:hAnsi="Times New Roman" w:cs="Times New Roman"/>
          <w:b/>
        </w:rPr>
      </w:pPr>
      <w:bookmarkStart w:id="10" w:name="_Toc238454485"/>
      <w:r w:rsidRPr="00E5650C">
        <w:rPr>
          <w:rFonts w:ascii="Times New Roman" w:eastAsia="宋体" w:hAnsi="Times New Roman" w:cs="Times New Roman"/>
          <w:b/>
        </w:rPr>
        <w:lastRenderedPageBreak/>
        <w:t>评审规则</w:t>
      </w:r>
      <w:bookmarkEnd w:id="10"/>
    </w:p>
    <w:p w14:paraId="5AFF6CE6" w14:textId="497AFD09" w:rsidR="00386DAD" w:rsidRPr="00FA1BE2" w:rsidRDefault="00A814DF" w:rsidP="00FA1BE2">
      <w:pPr>
        <w:spacing w:after="0" w:line="300" w:lineRule="auto"/>
        <w:ind w:left="-15" w:firstLine="559"/>
        <w:jc w:val="both"/>
        <w:rPr>
          <w:rFonts w:ascii="Times New Roman" w:eastAsia="宋体" w:hAnsi="Times New Roman" w:cs="Times New Roman"/>
          <w:color w:val="000000" w:themeColor="text1"/>
        </w:rPr>
      </w:pPr>
      <w:r w:rsidRPr="00FA1BE2">
        <w:rPr>
          <w:rFonts w:ascii="Times New Roman" w:eastAsia="宋体" w:hAnsi="Times New Roman" w:cs="Times New Roman"/>
          <w:color w:val="000000" w:themeColor="text1"/>
        </w:rPr>
        <w:t>两个阶段的评审规则如下</w:t>
      </w:r>
      <w:r w:rsidR="001F7410">
        <w:rPr>
          <w:rFonts w:ascii="Times New Roman" w:eastAsia="宋体" w:hAnsi="Times New Roman" w:cs="Times New Roman" w:hint="eastAsia"/>
          <w:color w:val="000000" w:themeColor="text1"/>
        </w:rPr>
        <w:t>：</w:t>
      </w:r>
    </w:p>
    <w:p w14:paraId="1D201630" w14:textId="3868622A" w:rsidR="001F7410" w:rsidRPr="00FA1BE2" w:rsidRDefault="00A814DF" w:rsidP="00842281">
      <w:pPr>
        <w:pStyle w:val="a9"/>
        <w:numPr>
          <w:ilvl w:val="0"/>
          <w:numId w:val="51"/>
        </w:numPr>
        <w:ind w:firstLineChars="0"/>
        <w:rPr>
          <w:rFonts w:ascii="Times New Roman" w:eastAsia="宋体" w:hAnsi="Times New Roman" w:cs="Times New Roman"/>
          <w:color w:val="000000" w:themeColor="text1"/>
        </w:rPr>
      </w:pPr>
      <w:r w:rsidRPr="00FA1BE2">
        <w:rPr>
          <w:rFonts w:ascii="Times New Roman" w:eastAsia="宋体" w:hAnsi="Times New Roman" w:cs="Times New Roman"/>
          <w:color w:val="000000" w:themeColor="text1"/>
        </w:rPr>
        <w:t>初赛阶段</w:t>
      </w:r>
    </w:p>
    <w:p w14:paraId="1F5456EB" w14:textId="178AA507" w:rsidR="00386DAD" w:rsidRPr="00FA1BE2" w:rsidRDefault="00A814DF" w:rsidP="00FA1BE2">
      <w:pPr>
        <w:spacing w:after="0" w:line="300" w:lineRule="auto"/>
        <w:ind w:left="-15" w:firstLine="559"/>
        <w:jc w:val="both"/>
        <w:rPr>
          <w:rFonts w:ascii="Times New Roman" w:eastAsia="宋体" w:hAnsi="Times New Roman" w:cs="Times New Roman"/>
          <w:color w:val="000000" w:themeColor="text1"/>
        </w:rPr>
      </w:pPr>
      <w:r w:rsidRPr="00FA1BE2">
        <w:rPr>
          <w:rFonts w:ascii="Times New Roman" w:eastAsia="宋体" w:hAnsi="Times New Roman" w:cs="Times New Roman"/>
          <w:color w:val="000000" w:themeColor="text1"/>
        </w:rPr>
        <w:t>初赛阶段组委会组织高校专家、</w:t>
      </w:r>
      <w:r w:rsidR="00842281">
        <w:rPr>
          <w:rFonts w:ascii="Times New Roman" w:eastAsia="宋体" w:hAnsi="Times New Roman" w:cs="Times New Roman" w:hint="eastAsia"/>
          <w:color w:val="000000" w:themeColor="text1"/>
        </w:rPr>
        <w:t>业界专家</w:t>
      </w:r>
      <w:r w:rsidRPr="00FA1BE2">
        <w:rPr>
          <w:rFonts w:ascii="Times New Roman" w:eastAsia="宋体" w:hAnsi="Times New Roman" w:cs="Times New Roman"/>
          <w:color w:val="000000" w:themeColor="text1"/>
        </w:rPr>
        <w:t>对大赛设计方案进行初步评审，评分</w:t>
      </w:r>
      <w:r w:rsidR="00842281">
        <w:rPr>
          <w:rFonts w:ascii="Times New Roman" w:eastAsia="宋体" w:hAnsi="Times New Roman" w:cs="Times New Roman" w:hint="eastAsia"/>
          <w:color w:val="000000" w:themeColor="text1"/>
        </w:rPr>
        <w:t>标准</w:t>
      </w:r>
      <w:r w:rsidRPr="00FA1BE2">
        <w:rPr>
          <w:rFonts w:ascii="Times New Roman" w:eastAsia="宋体" w:hAnsi="Times New Roman" w:cs="Times New Roman"/>
          <w:color w:val="000000" w:themeColor="text1"/>
        </w:rPr>
        <w:t>见附表</w:t>
      </w:r>
      <w:r w:rsidRPr="00FA1BE2">
        <w:rPr>
          <w:rFonts w:ascii="Times New Roman" w:eastAsia="宋体" w:hAnsi="Times New Roman" w:cs="Times New Roman"/>
          <w:color w:val="000000" w:themeColor="text1"/>
        </w:rPr>
        <w:t>1</w:t>
      </w:r>
      <w:r w:rsidRPr="00FA1BE2">
        <w:rPr>
          <w:rFonts w:ascii="Times New Roman" w:eastAsia="宋体" w:hAnsi="Times New Roman" w:cs="Times New Roman"/>
          <w:color w:val="000000" w:themeColor="text1"/>
        </w:rPr>
        <w:t>。</w:t>
      </w:r>
    </w:p>
    <w:p w14:paraId="01974626" w14:textId="3CE9B7C3" w:rsidR="00386DAD" w:rsidRPr="00FA1BE2" w:rsidRDefault="00A814DF" w:rsidP="00842281">
      <w:pPr>
        <w:pStyle w:val="a9"/>
        <w:numPr>
          <w:ilvl w:val="0"/>
          <w:numId w:val="51"/>
        </w:numPr>
        <w:ind w:firstLineChars="0"/>
        <w:rPr>
          <w:rFonts w:ascii="Times New Roman" w:eastAsia="宋体" w:hAnsi="Times New Roman" w:cs="Times New Roman"/>
          <w:color w:val="000000" w:themeColor="text1"/>
        </w:rPr>
      </w:pPr>
      <w:r w:rsidRPr="00FA1BE2">
        <w:rPr>
          <w:rFonts w:ascii="Times New Roman" w:eastAsia="宋体" w:hAnsi="Times New Roman" w:cs="Times New Roman"/>
          <w:color w:val="000000" w:themeColor="text1"/>
        </w:rPr>
        <w:t>决赛阶段</w:t>
      </w:r>
    </w:p>
    <w:p w14:paraId="531E8F81" w14:textId="32AC25FD" w:rsidR="00386DAD" w:rsidRPr="00FA1BE2" w:rsidRDefault="00842281" w:rsidP="00FA1BE2">
      <w:pPr>
        <w:spacing w:after="0" w:line="300" w:lineRule="auto"/>
        <w:ind w:left="-15" w:firstLine="559"/>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进入</w:t>
      </w:r>
      <w:r w:rsidR="00A814DF" w:rsidRPr="00FA1BE2">
        <w:rPr>
          <w:rFonts w:ascii="Times New Roman" w:eastAsia="宋体" w:hAnsi="Times New Roman" w:cs="Times New Roman"/>
          <w:color w:val="000000" w:themeColor="text1"/>
        </w:rPr>
        <w:t>决赛</w:t>
      </w:r>
      <w:r>
        <w:rPr>
          <w:rFonts w:ascii="Times New Roman" w:eastAsia="宋体" w:hAnsi="Times New Roman" w:cs="Times New Roman" w:hint="eastAsia"/>
          <w:color w:val="000000" w:themeColor="text1"/>
        </w:rPr>
        <w:t>的</w:t>
      </w:r>
      <w:r w:rsidR="00A814DF" w:rsidRPr="00FA1BE2">
        <w:rPr>
          <w:rFonts w:ascii="Times New Roman" w:eastAsia="宋体" w:hAnsi="Times New Roman" w:cs="Times New Roman"/>
          <w:color w:val="000000" w:themeColor="text1"/>
        </w:rPr>
        <w:t>各参赛队伍提交最终决赛方案，组委会组织高校专家、</w:t>
      </w:r>
      <w:r>
        <w:rPr>
          <w:rFonts w:ascii="Times New Roman" w:eastAsia="宋体" w:hAnsi="Times New Roman" w:cs="Times New Roman" w:hint="eastAsia"/>
          <w:color w:val="000000" w:themeColor="text1"/>
        </w:rPr>
        <w:t>业界专家</w:t>
      </w:r>
      <w:r w:rsidR="00A814DF" w:rsidRPr="00FA1BE2">
        <w:rPr>
          <w:rFonts w:ascii="Times New Roman" w:eastAsia="宋体" w:hAnsi="Times New Roman" w:cs="Times New Roman"/>
          <w:color w:val="000000" w:themeColor="text1"/>
        </w:rPr>
        <w:t>对方案进行评审并参照评分标准打分，</w:t>
      </w:r>
      <w:r w:rsidR="00794430" w:rsidRPr="00FA1BE2">
        <w:rPr>
          <w:rFonts w:ascii="Times New Roman" w:eastAsia="宋体" w:hAnsi="Times New Roman" w:cs="Times New Roman"/>
          <w:color w:val="000000" w:themeColor="text1"/>
        </w:rPr>
        <w:t>在本科</w:t>
      </w:r>
      <w:r w:rsidR="00482A7D" w:rsidRPr="00FA1BE2">
        <w:rPr>
          <w:rFonts w:ascii="Times New Roman" w:eastAsia="宋体" w:hAnsi="Times New Roman" w:cs="Times New Roman" w:hint="eastAsia"/>
          <w:color w:val="000000" w:themeColor="text1"/>
        </w:rPr>
        <w:t>生赛道</w:t>
      </w:r>
      <w:r w:rsidRPr="00842281">
        <w:rPr>
          <w:rFonts w:ascii="Times New Roman" w:eastAsia="宋体" w:hAnsi="Times New Roman" w:cs="Times New Roman" w:hint="eastAsia"/>
          <w:color w:val="000000" w:themeColor="text1"/>
        </w:rPr>
        <w:t>评选出</w:t>
      </w:r>
      <w:r w:rsidR="00482A7D" w:rsidRPr="00FA1BE2">
        <w:rPr>
          <w:rFonts w:ascii="Times New Roman" w:eastAsia="宋体" w:hAnsi="Times New Roman" w:cs="Times New Roman"/>
          <w:color w:val="000000" w:themeColor="text1"/>
        </w:rPr>
        <w:t>1</w:t>
      </w:r>
      <w:r w:rsidR="00482A7D" w:rsidRPr="00FA1BE2">
        <w:rPr>
          <w:rFonts w:ascii="Times New Roman" w:eastAsia="宋体" w:hAnsi="Times New Roman" w:cs="Times New Roman" w:hint="eastAsia"/>
          <w:color w:val="000000" w:themeColor="text1"/>
        </w:rPr>
        <w:t>2</w:t>
      </w:r>
      <w:r w:rsidR="00482A7D" w:rsidRPr="00FA1BE2">
        <w:rPr>
          <w:rFonts w:ascii="Times New Roman" w:eastAsia="宋体" w:hAnsi="Times New Roman" w:cs="Times New Roman"/>
          <w:color w:val="000000" w:themeColor="text1"/>
        </w:rPr>
        <w:t>支队伍参加决赛</w:t>
      </w:r>
      <w:r w:rsidR="00F842BC">
        <w:rPr>
          <w:rFonts w:ascii="Times New Roman" w:eastAsia="宋体" w:hAnsi="Times New Roman" w:cs="Times New Roman" w:hint="eastAsia"/>
          <w:color w:val="000000" w:themeColor="text1"/>
        </w:rPr>
        <w:t>现场</w:t>
      </w:r>
      <w:r w:rsidR="00482A7D" w:rsidRPr="00FA1BE2">
        <w:rPr>
          <w:rFonts w:ascii="Times New Roman" w:eastAsia="宋体" w:hAnsi="Times New Roman" w:cs="Times New Roman"/>
          <w:color w:val="000000" w:themeColor="text1"/>
        </w:rPr>
        <w:t>答辩</w:t>
      </w:r>
      <w:r w:rsidR="00482A7D" w:rsidRPr="00FA1BE2">
        <w:rPr>
          <w:rFonts w:ascii="Times New Roman" w:eastAsia="宋体" w:hAnsi="Times New Roman" w:cs="Times New Roman" w:hint="eastAsia"/>
          <w:color w:val="000000" w:themeColor="text1"/>
        </w:rPr>
        <w:t>，在</w:t>
      </w:r>
      <w:r w:rsidR="00482A7D" w:rsidRPr="00FA1BE2">
        <w:rPr>
          <w:rFonts w:ascii="Times New Roman" w:eastAsia="宋体" w:hAnsi="Times New Roman" w:cs="Times New Roman"/>
          <w:color w:val="000000" w:themeColor="text1"/>
        </w:rPr>
        <w:t>研究生赛道</w:t>
      </w:r>
      <w:r w:rsidRPr="00842281">
        <w:rPr>
          <w:rFonts w:ascii="Times New Roman" w:eastAsia="宋体" w:hAnsi="Times New Roman" w:cs="Times New Roman" w:hint="eastAsia"/>
          <w:color w:val="000000" w:themeColor="text1"/>
        </w:rPr>
        <w:t>评选出</w:t>
      </w:r>
      <w:r w:rsidR="00482A7D" w:rsidRPr="00FA1BE2">
        <w:rPr>
          <w:rFonts w:ascii="Times New Roman" w:eastAsia="宋体" w:hAnsi="Times New Roman" w:cs="Times New Roman" w:hint="eastAsia"/>
          <w:color w:val="000000" w:themeColor="text1"/>
        </w:rPr>
        <w:t>8</w:t>
      </w:r>
      <w:r w:rsidR="00482A7D" w:rsidRPr="00FA1BE2">
        <w:rPr>
          <w:rFonts w:ascii="Times New Roman" w:eastAsia="宋体" w:hAnsi="Times New Roman" w:cs="Times New Roman"/>
          <w:color w:val="000000" w:themeColor="text1"/>
        </w:rPr>
        <w:t>支队伍参加决赛</w:t>
      </w:r>
      <w:r w:rsidR="00F842BC">
        <w:rPr>
          <w:rFonts w:ascii="Times New Roman" w:eastAsia="宋体" w:hAnsi="Times New Roman" w:cs="Times New Roman" w:hint="eastAsia"/>
          <w:color w:val="000000" w:themeColor="text1"/>
        </w:rPr>
        <w:t>现场</w:t>
      </w:r>
      <w:r w:rsidR="00482A7D" w:rsidRPr="00FA1BE2">
        <w:rPr>
          <w:rFonts w:ascii="Times New Roman" w:eastAsia="宋体" w:hAnsi="Times New Roman" w:cs="Times New Roman"/>
          <w:color w:val="000000" w:themeColor="text1"/>
        </w:rPr>
        <w:t>答辩</w:t>
      </w:r>
      <w:r w:rsidR="00A814DF" w:rsidRPr="00FA1BE2">
        <w:rPr>
          <w:rFonts w:ascii="Times New Roman" w:eastAsia="宋体" w:hAnsi="Times New Roman" w:cs="Times New Roman"/>
          <w:color w:val="000000" w:themeColor="text1"/>
        </w:rPr>
        <w:t>。</w:t>
      </w:r>
    </w:p>
    <w:p w14:paraId="56741A9F" w14:textId="7C39E78A" w:rsidR="00386DAD" w:rsidRPr="00FA1BE2" w:rsidRDefault="00A814DF" w:rsidP="00FA1BE2">
      <w:pPr>
        <w:spacing w:after="0" w:line="300" w:lineRule="auto"/>
        <w:ind w:left="-15" w:firstLine="559"/>
        <w:jc w:val="both"/>
        <w:rPr>
          <w:rFonts w:ascii="Times New Roman" w:eastAsia="宋体" w:hAnsi="Times New Roman" w:cs="Times New Roman"/>
          <w:color w:val="000000" w:themeColor="text1"/>
        </w:rPr>
      </w:pPr>
      <w:r w:rsidRPr="00FA1BE2">
        <w:rPr>
          <w:rFonts w:ascii="Times New Roman" w:eastAsia="宋体" w:hAnsi="Times New Roman" w:cs="Times New Roman"/>
          <w:color w:val="000000" w:themeColor="text1"/>
        </w:rPr>
        <w:t>参加决赛</w:t>
      </w:r>
      <w:r w:rsidR="00F842BC">
        <w:rPr>
          <w:rFonts w:ascii="Times New Roman" w:eastAsia="宋体" w:hAnsi="Times New Roman" w:cs="Times New Roman" w:hint="eastAsia"/>
          <w:color w:val="000000" w:themeColor="text1"/>
        </w:rPr>
        <w:t>现场</w:t>
      </w:r>
      <w:r w:rsidRPr="00FA1BE2">
        <w:rPr>
          <w:rFonts w:ascii="Times New Roman" w:eastAsia="宋体" w:hAnsi="Times New Roman" w:cs="Times New Roman"/>
          <w:color w:val="000000" w:themeColor="text1"/>
        </w:rPr>
        <w:t>答辩的参赛队伍其最终得分由方案设计得分和答辩得分两部分组成，其中方案设计的评审规则同初赛阶段，且方案设计得分占总成绩的</w:t>
      </w:r>
      <w:r w:rsidRPr="00FA1BE2">
        <w:rPr>
          <w:rFonts w:ascii="Times New Roman" w:eastAsia="宋体" w:hAnsi="Times New Roman" w:cs="Times New Roman"/>
          <w:color w:val="000000" w:themeColor="text1"/>
        </w:rPr>
        <w:t>60%</w:t>
      </w:r>
      <w:r w:rsidRPr="00FA1BE2">
        <w:rPr>
          <w:rFonts w:ascii="Times New Roman" w:eastAsia="宋体" w:hAnsi="Times New Roman" w:cs="Times New Roman"/>
          <w:color w:val="000000" w:themeColor="text1"/>
        </w:rPr>
        <w:t>，答辩成绩占总成绩的</w:t>
      </w:r>
      <w:r w:rsidRPr="00FA1BE2">
        <w:rPr>
          <w:rFonts w:ascii="Times New Roman" w:eastAsia="宋体" w:hAnsi="Times New Roman" w:cs="Times New Roman"/>
          <w:color w:val="000000" w:themeColor="text1"/>
        </w:rPr>
        <w:t>40%</w:t>
      </w:r>
      <w:r w:rsidRPr="00FA1BE2">
        <w:rPr>
          <w:rFonts w:ascii="Times New Roman" w:eastAsia="宋体" w:hAnsi="Times New Roman" w:cs="Times New Roman"/>
          <w:color w:val="000000" w:themeColor="text1"/>
        </w:rPr>
        <w:t>。决赛</w:t>
      </w:r>
      <w:r w:rsidR="00F842BC">
        <w:rPr>
          <w:rFonts w:ascii="Times New Roman" w:eastAsia="宋体" w:hAnsi="Times New Roman" w:cs="Times New Roman" w:hint="eastAsia"/>
          <w:color w:val="000000" w:themeColor="text1"/>
        </w:rPr>
        <w:t>现场</w:t>
      </w:r>
      <w:r w:rsidRPr="00FA1BE2">
        <w:rPr>
          <w:rFonts w:ascii="Times New Roman" w:eastAsia="宋体" w:hAnsi="Times New Roman" w:cs="Times New Roman"/>
          <w:color w:val="000000" w:themeColor="text1"/>
        </w:rPr>
        <w:t>答辩环节评分</w:t>
      </w:r>
      <w:r w:rsidR="00927024">
        <w:rPr>
          <w:rFonts w:ascii="Times New Roman" w:eastAsia="宋体" w:hAnsi="Times New Roman" w:cs="Times New Roman" w:hint="eastAsia"/>
          <w:color w:val="000000" w:themeColor="text1"/>
        </w:rPr>
        <w:t>标准</w:t>
      </w:r>
      <w:r w:rsidRPr="00FA1BE2">
        <w:rPr>
          <w:rFonts w:ascii="Times New Roman" w:eastAsia="宋体" w:hAnsi="Times New Roman" w:cs="Times New Roman"/>
          <w:color w:val="000000" w:themeColor="text1"/>
        </w:rPr>
        <w:t>见附表</w:t>
      </w:r>
      <w:r w:rsidRPr="00FA1BE2">
        <w:rPr>
          <w:rFonts w:ascii="Times New Roman" w:eastAsia="宋体" w:hAnsi="Times New Roman" w:cs="Times New Roman"/>
          <w:color w:val="000000" w:themeColor="text1"/>
        </w:rPr>
        <w:t>2</w:t>
      </w:r>
      <w:r w:rsidRPr="00FA1BE2">
        <w:rPr>
          <w:rFonts w:ascii="Times New Roman" w:eastAsia="宋体" w:hAnsi="Times New Roman" w:cs="Times New Roman"/>
          <w:color w:val="000000" w:themeColor="text1"/>
        </w:rPr>
        <w:t>。参加决赛</w:t>
      </w:r>
      <w:r w:rsidR="00F842BC">
        <w:rPr>
          <w:rFonts w:ascii="Times New Roman" w:eastAsia="宋体" w:hAnsi="Times New Roman" w:cs="Times New Roman" w:hint="eastAsia"/>
          <w:color w:val="000000" w:themeColor="text1"/>
        </w:rPr>
        <w:t>现场</w:t>
      </w:r>
      <w:r w:rsidRPr="00FA1BE2">
        <w:rPr>
          <w:rFonts w:ascii="Times New Roman" w:eastAsia="宋体" w:hAnsi="Times New Roman" w:cs="Times New Roman"/>
          <w:color w:val="000000" w:themeColor="text1"/>
        </w:rPr>
        <w:t>答辩的参赛队伍根据其方案设计得分和答辩得分评选大赛一、二等奖。进入决赛</w:t>
      </w:r>
      <w:r w:rsidR="00F842BC">
        <w:rPr>
          <w:rFonts w:ascii="Times New Roman" w:eastAsia="宋体" w:hAnsi="Times New Roman" w:cs="Times New Roman" w:hint="eastAsia"/>
          <w:color w:val="000000" w:themeColor="text1"/>
        </w:rPr>
        <w:t>但未参加现场答辩的</w:t>
      </w:r>
      <w:r w:rsidRPr="00FA1BE2">
        <w:rPr>
          <w:rFonts w:ascii="Times New Roman" w:eastAsia="宋体" w:hAnsi="Times New Roman" w:cs="Times New Roman"/>
          <w:color w:val="000000" w:themeColor="text1"/>
        </w:rPr>
        <w:t>队伍获</w:t>
      </w:r>
      <w:bookmarkStart w:id="11" w:name="OLE_LINK1"/>
      <w:r w:rsidRPr="00FA1BE2">
        <w:rPr>
          <w:rFonts w:ascii="Times New Roman" w:eastAsia="宋体" w:hAnsi="Times New Roman" w:cs="Times New Roman"/>
          <w:color w:val="000000" w:themeColor="text1"/>
        </w:rPr>
        <w:t>得本届大赛</w:t>
      </w:r>
      <w:bookmarkEnd w:id="11"/>
      <w:r w:rsidRPr="00FA1BE2">
        <w:rPr>
          <w:rFonts w:ascii="Times New Roman" w:eastAsia="宋体" w:hAnsi="Times New Roman" w:cs="Times New Roman"/>
          <w:color w:val="000000" w:themeColor="text1"/>
        </w:rPr>
        <w:t>三等奖。</w:t>
      </w:r>
    </w:p>
    <w:p w14:paraId="3F2E2452" w14:textId="77777777" w:rsidR="00386DAD" w:rsidRPr="00F842BC" w:rsidRDefault="00386DAD" w:rsidP="00FA1BE2">
      <w:pPr>
        <w:spacing w:after="0" w:line="300" w:lineRule="auto"/>
        <w:ind w:left="-15" w:firstLine="559"/>
        <w:jc w:val="both"/>
        <w:rPr>
          <w:rFonts w:ascii="Times New Roman" w:eastAsia="宋体" w:hAnsi="Times New Roman" w:cs="Times New Roman"/>
          <w:color w:val="000000" w:themeColor="text1"/>
        </w:rPr>
        <w:sectPr w:rsidR="00386DAD" w:rsidRPr="00F842BC" w:rsidSect="00502FA8">
          <w:footerReference w:type="even" r:id="rId15"/>
          <w:footerReference w:type="default" r:id="rId16"/>
          <w:footerReference w:type="first" r:id="rId17"/>
          <w:footnotePr>
            <w:numRestart w:val="eachPage"/>
          </w:footnotePr>
          <w:pgSz w:w="11899" w:h="16841"/>
          <w:pgMar w:top="1477" w:right="1517" w:bottom="1768" w:left="1800" w:header="567" w:footer="725" w:gutter="0"/>
          <w:pgNumType w:start="1"/>
          <w:cols w:space="720"/>
          <w:docGrid w:linePitch="381"/>
        </w:sectPr>
      </w:pPr>
    </w:p>
    <w:p w14:paraId="68344078" w14:textId="1FC24E27" w:rsidR="00386DAD" w:rsidRPr="004A568E" w:rsidRDefault="00A814DF" w:rsidP="004A568E">
      <w:pPr>
        <w:pStyle w:val="1"/>
        <w:spacing w:beforeLines="50" w:before="120" w:afterLines="50" w:after="120" w:line="300" w:lineRule="auto"/>
        <w:ind w:left="423" w:firstLine="0"/>
        <w:jc w:val="center"/>
        <w:rPr>
          <w:rFonts w:ascii="Times New Roman" w:eastAsia="宋体" w:hAnsi="Times New Roman" w:cs="Times New Roman"/>
          <w:b/>
        </w:rPr>
      </w:pPr>
      <w:bookmarkStart w:id="12" w:name="_Toc238454486"/>
      <w:r w:rsidRPr="004A568E">
        <w:rPr>
          <w:rFonts w:ascii="Times New Roman" w:eastAsia="宋体" w:hAnsi="Times New Roman" w:cs="Times New Roman"/>
          <w:b/>
        </w:rPr>
        <w:lastRenderedPageBreak/>
        <w:t>附表</w:t>
      </w:r>
      <w:r w:rsidRPr="004A568E">
        <w:rPr>
          <w:rFonts w:ascii="Times New Roman" w:eastAsia="宋体" w:hAnsi="Times New Roman" w:cs="Times New Roman"/>
          <w:b/>
        </w:rPr>
        <w:t xml:space="preserve">1 </w:t>
      </w:r>
      <w:r w:rsidR="004A568E">
        <w:rPr>
          <w:rFonts w:ascii="Times New Roman" w:eastAsia="宋体" w:hAnsi="Times New Roman" w:cs="Times New Roman" w:hint="eastAsia"/>
          <w:b/>
        </w:rPr>
        <w:t xml:space="preserve"> </w:t>
      </w:r>
      <w:r w:rsidRPr="004A568E">
        <w:rPr>
          <w:rFonts w:ascii="Times New Roman" w:eastAsia="宋体" w:hAnsi="Times New Roman" w:cs="Times New Roman"/>
          <w:b/>
        </w:rPr>
        <w:t>方案设计报告评分标准</w:t>
      </w:r>
      <w:bookmarkEnd w:id="12"/>
    </w:p>
    <w:tbl>
      <w:tblPr>
        <w:tblStyle w:val="TableGrid"/>
        <w:tblW w:w="8507" w:type="dxa"/>
        <w:tblInd w:w="-101" w:type="dxa"/>
        <w:tblCellMar>
          <w:top w:w="79" w:type="dxa"/>
          <w:left w:w="5" w:type="dxa"/>
        </w:tblCellMar>
        <w:tblLook w:val="04A0" w:firstRow="1" w:lastRow="0" w:firstColumn="1" w:lastColumn="0" w:noHBand="0" w:noVBand="1"/>
      </w:tblPr>
      <w:tblGrid>
        <w:gridCol w:w="1810"/>
        <w:gridCol w:w="1688"/>
        <w:gridCol w:w="5009"/>
      </w:tblGrid>
      <w:tr w:rsidR="00386DAD" w:rsidRPr="00482A7D" w14:paraId="3454D932" w14:textId="77777777" w:rsidTr="00842281">
        <w:trPr>
          <w:trHeight w:val="790"/>
        </w:trPr>
        <w:tc>
          <w:tcPr>
            <w:tcW w:w="1810" w:type="dxa"/>
            <w:tcBorders>
              <w:top w:val="single" w:sz="4" w:space="0" w:color="000000"/>
              <w:left w:val="single" w:sz="4" w:space="0" w:color="000000"/>
              <w:bottom w:val="single" w:sz="4" w:space="0" w:color="000000"/>
              <w:right w:val="single" w:sz="4" w:space="0" w:color="000000"/>
            </w:tcBorders>
            <w:vAlign w:val="center"/>
          </w:tcPr>
          <w:p w14:paraId="379A1DE7" w14:textId="7C4B293E" w:rsidR="00386DAD" w:rsidRPr="00324A49" w:rsidRDefault="00A814DF" w:rsidP="00842281">
            <w:pPr>
              <w:spacing w:after="54" w:line="259" w:lineRule="auto"/>
              <w:ind w:left="0" w:firstLine="0"/>
              <w:jc w:val="center"/>
              <w:rPr>
                <w:rFonts w:ascii="Times New Roman" w:eastAsia="宋体" w:hAnsi="Times New Roman" w:cs="Times New Roman"/>
                <w:b/>
                <w:bCs/>
              </w:rPr>
            </w:pPr>
            <w:r w:rsidRPr="00324A49">
              <w:rPr>
                <w:rFonts w:ascii="Times New Roman" w:eastAsia="宋体" w:hAnsi="Times New Roman" w:cs="Times New Roman"/>
                <w:b/>
                <w:bCs/>
                <w:sz w:val="24"/>
              </w:rPr>
              <w:t>一级指标</w:t>
            </w:r>
          </w:p>
          <w:p w14:paraId="2E79E662" w14:textId="6A7A2B01" w:rsidR="00386DAD" w:rsidRPr="00324A49" w:rsidRDefault="00EB2ED2" w:rsidP="00737485">
            <w:pPr>
              <w:spacing w:after="0" w:line="259" w:lineRule="auto"/>
              <w:ind w:left="0" w:firstLine="0"/>
              <w:jc w:val="center"/>
              <w:rPr>
                <w:rFonts w:ascii="Times New Roman" w:eastAsia="宋体" w:hAnsi="Times New Roman" w:cs="Times New Roman"/>
                <w:b/>
                <w:bCs/>
              </w:rPr>
            </w:pPr>
            <w:r w:rsidRPr="00324A49">
              <w:rPr>
                <w:rFonts w:ascii="Times New Roman" w:eastAsia="宋体" w:hAnsi="Times New Roman" w:cs="Times New Roman" w:hint="eastAsia"/>
                <w:b/>
                <w:bCs/>
                <w:sz w:val="24"/>
              </w:rPr>
              <w:t>（</w:t>
            </w:r>
            <w:r w:rsidR="00A814DF" w:rsidRPr="00324A49">
              <w:rPr>
                <w:rFonts w:ascii="Times New Roman" w:eastAsia="宋体" w:hAnsi="Times New Roman" w:cs="Times New Roman"/>
                <w:b/>
                <w:bCs/>
                <w:sz w:val="24"/>
              </w:rPr>
              <w:t>分值</w:t>
            </w:r>
            <w:r w:rsidRPr="00324A49">
              <w:rPr>
                <w:rFonts w:ascii="Times New Roman" w:eastAsia="宋体" w:hAnsi="Times New Roman" w:cs="Times New Roman" w:hint="eastAsia"/>
                <w:b/>
                <w:bCs/>
                <w:sz w:val="24"/>
              </w:rPr>
              <w:t>）</w:t>
            </w:r>
          </w:p>
        </w:tc>
        <w:tc>
          <w:tcPr>
            <w:tcW w:w="1688" w:type="dxa"/>
            <w:tcBorders>
              <w:top w:val="single" w:sz="4" w:space="0" w:color="000000"/>
              <w:left w:val="single" w:sz="4" w:space="0" w:color="000000"/>
              <w:bottom w:val="single" w:sz="4" w:space="0" w:color="000000"/>
              <w:right w:val="single" w:sz="4" w:space="0" w:color="000000"/>
            </w:tcBorders>
            <w:vAlign w:val="center"/>
          </w:tcPr>
          <w:p w14:paraId="158811AD" w14:textId="6BD0AC63" w:rsidR="00386DAD" w:rsidRPr="00324A49" w:rsidRDefault="00A814DF" w:rsidP="00842281">
            <w:pPr>
              <w:spacing w:after="54" w:line="259" w:lineRule="auto"/>
              <w:ind w:left="0" w:firstLine="0"/>
              <w:jc w:val="center"/>
              <w:rPr>
                <w:rFonts w:ascii="Times New Roman" w:eastAsia="宋体" w:hAnsi="Times New Roman" w:cs="Times New Roman"/>
                <w:b/>
                <w:bCs/>
              </w:rPr>
            </w:pPr>
            <w:r w:rsidRPr="00324A49">
              <w:rPr>
                <w:rFonts w:ascii="Times New Roman" w:eastAsia="宋体" w:hAnsi="Times New Roman" w:cs="Times New Roman"/>
                <w:b/>
                <w:bCs/>
                <w:sz w:val="24"/>
              </w:rPr>
              <w:t>二级指标</w:t>
            </w:r>
          </w:p>
          <w:p w14:paraId="201AC5AF" w14:textId="3F7248CD" w:rsidR="00386DAD" w:rsidRPr="00324A49" w:rsidRDefault="00EB2ED2" w:rsidP="00842281">
            <w:pPr>
              <w:spacing w:after="0" w:line="259" w:lineRule="auto"/>
              <w:ind w:left="0" w:firstLine="0"/>
              <w:jc w:val="center"/>
              <w:rPr>
                <w:rFonts w:ascii="Times New Roman" w:eastAsia="宋体" w:hAnsi="Times New Roman" w:cs="Times New Roman"/>
                <w:b/>
                <w:bCs/>
              </w:rPr>
            </w:pPr>
            <w:r w:rsidRPr="00324A49">
              <w:rPr>
                <w:rFonts w:ascii="Times New Roman" w:eastAsia="宋体" w:hAnsi="Times New Roman" w:cs="Times New Roman" w:hint="eastAsia"/>
                <w:b/>
                <w:bCs/>
                <w:sz w:val="24"/>
              </w:rPr>
              <w:t>（</w:t>
            </w:r>
            <w:r w:rsidR="00A814DF" w:rsidRPr="00324A49">
              <w:rPr>
                <w:rFonts w:ascii="Times New Roman" w:eastAsia="宋体" w:hAnsi="Times New Roman" w:cs="Times New Roman"/>
                <w:b/>
                <w:bCs/>
                <w:sz w:val="24"/>
              </w:rPr>
              <w:t>分值</w:t>
            </w:r>
            <w:r w:rsidRPr="00324A49">
              <w:rPr>
                <w:rFonts w:ascii="Times New Roman" w:eastAsia="宋体" w:hAnsi="Times New Roman" w:cs="Times New Roman" w:hint="eastAsia"/>
                <w:b/>
                <w:bCs/>
                <w:sz w:val="24"/>
              </w:rPr>
              <w:t>）</w:t>
            </w:r>
          </w:p>
        </w:tc>
        <w:tc>
          <w:tcPr>
            <w:tcW w:w="5009" w:type="dxa"/>
            <w:tcBorders>
              <w:top w:val="single" w:sz="4" w:space="0" w:color="000000"/>
              <w:left w:val="single" w:sz="4" w:space="0" w:color="000000"/>
              <w:bottom w:val="single" w:sz="4" w:space="0" w:color="000000"/>
              <w:right w:val="single" w:sz="4" w:space="0" w:color="000000"/>
            </w:tcBorders>
            <w:vAlign w:val="center"/>
          </w:tcPr>
          <w:p w14:paraId="3E1E8804" w14:textId="1E5FBD9C" w:rsidR="00386DAD" w:rsidRPr="00324A49" w:rsidRDefault="00A814DF" w:rsidP="00842281">
            <w:pPr>
              <w:spacing w:after="0" w:line="259" w:lineRule="auto"/>
              <w:ind w:left="0" w:firstLine="0"/>
              <w:jc w:val="center"/>
              <w:rPr>
                <w:rFonts w:ascii="Times New Roman" w:eastAsia="宋体" w:hAnsi="Times New Roman" w:cs="Times New Roman"/>
                <w:b/>
                <w:bCs/>
              </w:rPr>
            </w:pPr>
            <w:r w:rsidRPr="00324A49">
              <w:rPr>
                <w:rFonts w:ascii="Times New Roman" w:eastAsia="宋体" w:hAnsi="Times New Roman" w:cs="Times New Roman"/>
                <w:b/>
                <w:bCs/>
                <w:sz w:val="24"/>
              </w:rPr>
              <w:t>指标说明</w:t>
            </w:r>
          </w:p>
        </w:tc>
      </w:tr>
      <w:tr w:rsidR="00386DAD" w:rsidRPr="00482A7D" w14:paraId="4DC0BC0F" w14:textId="77777777" w:rsidTr="00842281">
        <w:trPr>
          <w:trHeight w:val="790"/>
        </w:trPr>
        <w:tc>
          <w:tcPr>
            <w:tcW w:w="1810" w:type="dxa"/>
            <w:vMerge w:val="restart"/>
            <w:tcBorders>
              <w:top w:val="single" w:sz="4" w:space="0" w:color="000000"/>
              <w:left w:val="single" w:sz="4" w:space="0" w:color="000000"/>
              <w:bottom w:val="single" w:sz="4" w:space="0" w:color="000000"/>
              <w:right w:val="single" w:sz="4" w:space="0" w:color="000000"/>
            </w:tcBorders>
            <w:vAlign w:val="center"/>
          </w:tcPr>
          <w:p w14:paraId="303FC878" w14:textId="77777777" w:rsidR="00EB2ED2" w:rsidRDefault="00A814DF" w:rsidP="00842281">
            <w:pPr>
              <w:spacing w:after="0" w:line="259" w:lineRule="auto"/>
              <w:ind w:left="0" w:firstLine="0"/>
              <w:jc w:val="center"/>
              <w:rPr>
                <w:rFonts w:ascii="Times New Roman" w:eastAsia="宋体" w:hAnsi="Times New Roman" w:cs="Times New Roman"/>
                <w:sz w:val="24"/>
              </w:rPr>
            </w:pPr>
            <w:r w:rsidRPr="00482A7D">
              <w:rPr>
                <w:rFonts w:ascii="Times New Roman" w:eastAsia="宋体" w:hAnsi="Times New Roman" w:cs="Times New Roman"/>
                <w:sz w:val="24"/>
              </w:rPr>
              <w:t>设计内容</w:t>
            </w:r>
          </w:p>
          <w:p w14:paraId="361D218A" w14:textId="19FA6336"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hint="eastAsia"/>
                <w:sz w:val="24"/>
              </w:rPr>
              <w:t>（</w:t>
            </w:r>
            <w:r w:rsidR="00606371">
              <w:rPr>
                <w:rFonts w:ascii="Times New Roman" w:eastAsia="宋体" w:hAnsi="Times New Roman" w:cs="Times New Roman" w:hint="eastAsia"/>
                <w:sz w:val="24"/>
              </w:rPr>
              <w:t>25</w:t>
            </w:r>
            <w:r>
              <w:rPr>
                <w:rFonts w:ascii="Times New Roman" w:eastAsia="宋体" w:hAnsi="Times New Roman" w:cs="Times New Roman"/>
                <w:sz w:val="24"/>
              </w:rPr>
              <w:t>）</w:t>
            </w:r>
          </w:p>
        </w:tc>
        <w:tc>
          <w:tcPr>
            <w:tcW w:w="1688" w:type="dxa"/>
            <w:tcBorders>
              <w:top w:val="single" w:sz="4" w:space="0" w:color="000000"/>
              <w:left w:val="single" w:sz="4" w:space="0" w:color="000000"/>
              <w:bottom w:val="single" w:sz="4" w:space="0" w:color="000000"/>
              <w:right w:val="single" w:sz="4" w:space="0" w:color="000000"/>
            </w:tcBorders>
            <w:vAlign w:val="center"/>
          </w:tcPr>
          <w:p w14:paraId="169C84D3" w14:textId="59F9DB0B" w:rsidR="00386DAD" w:rsidRPr="00482A7D" w:rsidRDefault="00A814DF" w:rsidP="00842281">
            <w:pPr>
              <w:spacing w:after="54" w:line="259" w:lineRule="auto"/>
              <w:ind w:left="0" w:firstLine="0"/>
              <w:jc w:val="center"/>
              <w:rPr>
                <w:rFonts w:ascii="Times New Roman" w:eastAsia="宋体" w:hAnsi="Times New Roman" w:cs="Times New Roman"/>
              </w:rPr>
            </w:pPr>
            <w:r w:rsidRPr="00482A7D">
              <w:rPr>
                <w:rFonts w:ascii="Times New Roman" w:eastAsia="宋体" w:hAnsi="Times New Roman" w:cs="Times New Roman"/>
                <w:sz w:val="24"/>
              </w:rPr>
              <w:t>方案的针对性</w:t>
            </w:r>
          </w:p>
          <w:p w14:paraId="0DA05664" w14:textId="1E0B25C5"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hint="eastAsia"/>
                <w:sz w:val="24"/>
              </w:rPr>
              <w:t>（</w:t>
            </w:r>
            <w:r w:rsidR="00A814DF" w:rsidRPr="00482A7D">
              <w:rPr>
                <w:rFonts w:ascii="Times New Roman" w:eastAsia="宋体" w:hAnsi="Times New Roman" w:cs="Times New Roman"/>
                <w:sz w:val="24"/>
              </w:rPr>
              <w:t>1</w:t>
            </w:r>
            <w:r w:rsidR="00606371">
              <w:rPr>
                <w:rFonts w:ascii="Times New Roman" w:eastAsia="宋体" w:hAnsi="Times New Roman" w:cs="Times New Roman" w:hint="eastAsia"/>
                <w:sz w:val="24"/>
              </w:rPr>
              <w:t>0</w:t>
            </w:r>
            <w:r>
              <w:rPr>
                <w:rFonts w:ascii="Times New Roman" w:eastAsia="宋体" w:hAnsi="Times New Roman" w:cs="Times New Roman" w:hint="eastAsia"/>
                <w:sz w:val="24"/>
              </w:rPr>
              <w:t>）</w:t>
            </w:r>
          </w:p>
        </w:tc>
        <w:tc>
          <w:tcPr>
            <w:tcW w:w="5009" w:type="dxa"/>
            <w:tcBorders>
              <w:top w:val="single" w:sz="4" w:space="0" w:color="000000"/>
              <w:left w:val="single" w:sz="4" w:space="0" w:color="000000"/>
              <w:bottom w:val="single" w:sz="4" w:space="0" w:color="000000"/>
              <w:right w:val="single" w:sz="4" w:space="0" w:color="000000"/>
            </w:tcBorders>
          </w:tcPr>
          <w:p w14:paraId="5B1EF598" w14:textId="217D74F6"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围绕调研发现的问题，提出相应的优化方案，方案明确、具体</w:t>
            </w:r>
            <w:r w:rsidR="00EB2ED2">
              <w:rPr>
                <w:rFonts w:ascii="Times New Roman" w:eastAsia="宋体" w:hAnsi="Times New Roman" w:cs="Times New Roman" w:hint="eastAsia"/>
                <w:sz w:val="24"/>
              </w:rPr>
              <w:t>（</w:t>
            </w:r>
            <w:r w:rsidRPr="00482A7D">
              <w:rPr>
                <w:rFonts w:ascii="Times New Roman" w:eastAsia="宋体" w:hAnsi="Times New Roman" w:cs="Times New Roman"/>
                <w:sz w:val="24"/>
              </w:rPr>
              <w:t>0-1</w:t>
            </w:r>
            <w:r w:rsidR="00606371">
              <w:rPr>
                <w:rFonts w:ascii="Times New Roman" w:eastAsia="宋体" w:hAnsi="Times New Roman" w:cs="Times New Roman" w:hint="eastAsia"/>
                <w:sz w:val="24"/>
              </w:rPr>
              <w:t>0</w:t>
            </w:r>
            <w:r w:rsidR="00EB2ED2">
              <w:rPr>
                <w:rFonts w:ascii="Times New Roman" w:eastAsia="宋体" w:hAnsi="Times New Roman" w:cs="Times New Roman" w:hint="eastAsia"/>
                <w:sz w:val="24"/>
              </w:rPr>
              <w:t>）</w:t>
            </w:r>
          </w:p>
        </w:tc>
      </w:tr>
      <w:tr w:rsidR="00386DAD" w:rsidRPr="00482A7D" w14:paraId="423A814F" w14:textId="77777777" w:rsidTr="00842281">
        <w:trPr>
          <w:trHeight w:val="790"/>
        </w:trPr>
        <w:tc>
          <w:tcPr>
            <w:tcW w:w="0" w:type="auto"/>
            <w:vMerge/>
            <w:tcBorders>
              <w:top w:val="nil"/>
              <w:left w:val="single" w:sz="4" w:space="0" w:color="000000"/>
              <w:bottom w:val="single" w:sz="4" w:space="0" w:color="000000"/>
              <w:right w:val="single" w:sz="4" w:space="0" w:color="000000"/>
            </w:tcBorders>
            <w:vAlign w:val="center"/>
          </w:tcPr>
          <w:p w14:paraId="75FB5E3E" w14:textId="77777777" w:rsidR="00386DAD" w:rsidRPr="00482A7D" w:rsidRDefault="00386DAD">
            <w:pPr>
              <w:spacing w:after="160" w:line="259" w:lineRule="auto"/>
              <w:ind w:left="0" w:firstLine="0"/>
              <w:jc w:val="center"/>
              <w:rPr>
                <w:rFonts w:ascii="Times New Roman" w:eastAsia="宋体" w:hAnsi="Times New Roman" w:cs="Times New Roman"/>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3F6AED7B" w14:textId="77777777" w:rsidR="00EB2ED2" w:rsidRDefault="00A814DF" w:rsidP="00842281">
            <w:pPr>
              <w:spacing w:after="54" w:line="259" w:lineRule="auto"/>
              <w:ind w:left="0" w:firstLine="0"/>
              <w:jc w:val="center"/>
              <w:rPr>
                <w:rFonts w:ascii="Times New Roman" w:eastAsia="宋体" w:hAnsi="Times New Roman" w:cs="Times New Roman"/>
                <w:sz w:val="24"/>
              </w:rPr>
            </w:pPr>
            <w:r w:rsidRPr="00482A7D">
              <w:rPr>
                <w:rFonts w:ascii="Times New Roman" w:eastAsia="宋体" w:hAnsi="Times New Roman" w:cs="Times New Roman"/>
                <w:sz w:val="24"/>
              </w:rPr>
              <w:t>方案的综合性</w:t>
            </w:r>
            <w:r w:rsidR="00606371">
              <w:rPr>
                <w:rFonts w:ascii="Times New Roman" w:eastAsia="宋体" w:hAnsi="Times New Roman" w:cs="Times New Roman" w:hint="eastAsia"/>
                <w:sz w:val="24"/>
              </w:rPr>
              <w:t>和深度</w:t>
            </w:r>
          </w:p>
          <w:p w14:paraId="1859D441" w14:textId="04256A38" w:rsidR="00386DAD" w:rsidRPr="00482A7D" w:rsidRDefault="00EB2ED2" w:rsidP="00842281">
            <w:pPr>
              <w:spacing w:after="54" w:line="259" w:lineRule="auto"/>
              <w:ind w:left="0" w:firstLine="0"/>
              <w:jc w:val="center"/>
              <w:rPr>
                <w:rFonts w:ascii="Times New Roman" w:eastAsia="宋体" w:hAnsi="Times New Roman" w:cs="Times New Roman"/>
              </w:rPr>
            </w:pPr>
            <w:r>
              <w:rPr>
                <w:rFonts w:ascii="Times New Roman" w:eastAsia="宋体" w:hAnsi="Times New Roman" w:cs="Times New Roman" w:hint="eastAsia"/>
                <w:sz w:val="24"/>
              </w:rPr>
              <w:t>（</w:t>
            </w:r>
            <w:r w:rsidR="00A814DF" w:rsidRPr="00482A7D">
              <w:rPr>
                <w:rFonts w:ascii="Times New Roman" w:eastAsia="宋体" w:hAnsi="Times New Roman" w:cs="Times New Roman"/>
                <w:sz w:val="24"/>
              </w:rPr>
              <w:t>15</w:t>
            </w:r>
            <w:r>
              <w:rPr>
                <w:rFonts w:ascii="Times New Roman" w:eastAsia="宋体" w:hAnsi="Times New Roman" w:cs="Times New Roman" w:hint="eastAsia"/>
                <w:sz w:val="24"/>
              </w:rPr>
              <w:t>）</w:t>
            </w:r>
          </w:p>
        </w:tc>
        <w:tc>
          <w:tcPr>
            <w:tcW w:w="5009" w:type="dxa"/>
            <w:tcBorders>
              <w:top w:val="single" w:sz="4" w:space="0" w:color="000000"/>
              <w:left w:val="single" w:sz="4" w:space="0" w:color="000000"/>
              <w:bottom w:val="single" w:sz="4" w:space="0" w:color="000000"/>
              <w:right w:val="single" w:sz="4" w:space="0" w:color="000000"/>
            </w:tcBorders>
          </w:tcPr>
          <w:p w14:paraId="6783B16D" w14:textId="1E794DDC" w:rsidR="00386DAD" w:rsidRPr="00482A7D" w:rsidRDefault="00BE4860" w:rsidP="00BE4860">
            <w:pPr>
              <w:spacing w:after="54" w:line="259" w:lineRule="auto"/>
              <w:ind w:left="0" w:firstLine="0"/>
              <w:rPr>
                <w:rFonts w:ascii="Times New Roman" w:eastAsia="宋体" w:hAnsi="Times New Roman" w:cs="Times New Roman"/>
              </w:rPr>
            </w:pPr>
            <w:r>
              <w:rPr>
                <w:rFonts w:ascii="Times New Roman" w:eastAsia="宋体" w:hAnsi="Times New Roman" w:cs="Times New Roman" w:hint="eastAsia"/>
                <w:sz w:val="24"/>
              </w:rPr>
              <w:t>针对</w:t>
            </w:r>
            <w:r w:rsidR="00A814DF" w:rsidRPr="00482A7D">
              <w:rPr>
                <w:rFonts w:ascii="Times New Roman" w:eastAsia="宋体" w:hAnsi="Times New Roman" w:cs="Times New Roman"/>
                <w:sz w:val="24"/>
              </w:rPr>
              <w:t>调研的问题提出整体解决方案，</w:t>
            </w:r>
            <w:r w:rsidR="00606371">
              <w:rPr>
                <w:rFonts w:ascii="Times New Roman" w:eastAsia="宋体" w:hAnsi="Times New Roman" w:cs="Times New Roman" w:hint="eastAsia"/>
                <w:sz w:val="24"/>
              </w:rPr>
              <w:t>考虑的因素全面，分析深入</w:t>
            </w:r>
            <w:r w:rsidR="00A814DF" w:rsidRPr="00482A7D">
              <w:rPr>
                <w:rFonts w:ascii="Times New Roman" w:eastAsia="宋体" w:hAnsi="Times New Roman" w:cs="Times New Roman"/>
                <w:sz w:val="24"/>
              </w:rPr>
              <w:t>，工作量大，方案整体效果好</w:t>
            </w:r>
            <w:r w:rsidR="00EB2ED2">
              <w:rPr>
                <w:rFonts w:ascii="Times New Roman" w:eastAsia="宋体" w:hAnsi="Times New Roman" w:cs="Times New Roman"/>
                <w:sz w:val="24"/>
              </w:rPr>
              <w:t>（</w:t>
            </w:r>
            <w:r w:rsidR="00A814DF" w:rsidRPr="00482A7D">
              <w:rPr>
                <w:rFonts w:ascii="Times New Roman" w:eastAsia="宋体" w:hAnsi="Times New Roman" w:cs="Times New Roman"/>
                <w:sz w:val="24"/>
              </w:rPr>
              <w:t>0-15</w:t>
            </w:r>
            <w:r w:rsidR="00EB2ED2">
              <w:rPr>
                <w:rFonts w:ascii="Times New Roman" w:eastAsia="宋体" w:hAnsi="Times New Roman" w:cs="Times New Roman"/>
                <w:sz w:val="24"/>
              </w:rPr>
              <w:t>）</w:t>
            </w:r>
          </w:p>
        </w:tc>
      </w:tr>
      <w:tr w:rsidR="00386DAD" w:rsidRPr="00482A7D" w14:paraId="06FA659D" w14:textId="77777777" w:rsidTr="00842281">
        <w:trPr>
          <w:trHeight w:val="769"/>
        </w:trPr>
        <w:tc>
          <w:tcPr>
            <w:tcW w:w="1810" w:type="dxa"/>
            <w:vMerge w:val="restart"/>
            <w:tcBorders>
              <w:top w:val="single" w:sz="4" w:space="0" w:color="000000"/>
              <w:left w:val="single" w:sz="4" w:space="0" w:color="000000"/>
              <w:bottom w:val="single" w:sz="4" w:space="0" w:color="000000"/>
              <w:right w:val="single" w:sz="4" w:space="0" w:color="000000"/>
            </w:tcBorders>
            <w:vAlign w:val="center"/>
          </w:tcPr>
          <w:p w14:paraId="53021F83" w14:textId="77777777" w:rsidR="00EB2ED2" w:rsidRDefault="00A814DF" w:rsidP="00842281">
            <w:pPr>
              <w:spacing w:after="0" w:line="259" w:lineRule="auto"/>
              <w:ind w:left="0" w:firstLine="0"/>
              <w:jc w:val="center"/>
              <w:rPr>
                <w:rFonts w:ascii="Times New Roman" w:eastAsia="宋体" w:hAnsi="Times New Roman" w:cs="Times New Roman"/>
                <w:sz w:val="24"/>
              </w:rPr>
            </w:pPr>
            <w:r w:rsidRPr="00482A7D">
              <w:rPr>
                <w:rFonts w:ascii="Times New Roman" w:eastAsia="宋体" w:hAnsi="Times New Roman" w:cs="Times New Roman"/>
                <w:sz w:val="24"/>
              </w:rPr>
              <w:t>设计方法</w:t>
            </w:r>
          </w:p>
          <w:p w14:paraId="597F7DF4" w14:textId="5BC5EC2B"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hint="eastAsia"/>
                <w:sz w:val="24"/>
              </w:rPr>
              <w:t>（</w:t>
            </w:r>
            <w:r w:rsidR="00606371">
              <w:rPr>
                <w:rFonts w:ascii="Times New Roman" w:eastAsia="宋体" w:hAnsi="Times New Roman" w:cs="Times New Roman" w:hint="eastAsia"/>
                <w:sz w:val="24"/>
              </w:rPr>
              <w:t>25</w:t>
            </w:r>
            <w:r>
              <w:rPr>
                <w:rFonts w:ascii="Times New Roman" w:eastAsia="宋体" w:hAnsi="Times New Roman" w:cs="Times New Roman"/>
                <w:sz w:val="24"/>
              </w:rPr>
              <w:t>）</w:t>
            </w:r>
          </w:p>
        </w:tc>
        <w:tc>
          <w:tcPr>
            <w:tcW w:w="1688" w:type="dxa"/>
            <w:vMerge w:val="restart"/>
            <w:tcBorders>
              <w:top w:val="single" w:sz="4" w:space="0" w:color="000000"/>
              <w:left w:val="single" w:sz="4" w:space="0" w:color="000000"/>
              <w:bottom w:val="single" w:sz="4" w:space="0" w:color="000000"/>
              <w:right w:val="single" w:sz="4" w:space="0" w:color="000000"/>
            </w:tcBorders>
            <w:vAlign w:val="center"/>
          </w:tcPr>
          <w:p w14:paraId="0B0FD3B5" w14:textId="615518E0" w:rsidR="00386DAD" w:rsidRPr="00482A7D" w:rsidRDefault="00A814DF" w:rsidP="00842281">
            <w:pPr>
              <w:spacing w:after="54" w:line="259" w:lineRule="auto"/>
              <w:ind w:left="0" w:firstLine="0"/>
              <w:jc w:val="center"/>
              <w:rPr>
                <w:rFonts w:ascii="Times New Roman" w:eastAsia="宋体" w:hAnsi="Times New Roman" w:cs="Times New Roman"/>
              </w:rPr>
            </w:pPr>
            <w:r w:rsidRPr="00482A7D">
              <w:rPr>
                <w:rFonts w:ascii="Times New Roman" w:eastAsia="宋体" w:hAnsi="Times New Roman" w:cs="Times New Roman"/>
                <w:sz w:val="24"/>
              </w:rPr>
              <w:t>方法的科学性</w:t>
            </w:r>
          </w:p>
          <w:p w14:paraId="793986F7" w14:textId="18A82816"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sz w:val="24"/>
              </w:rPr>
              <w:t>（</w:t>
            </w:r>
            <w:r w:rsidR="00606371">
              <w:rPr>
                <w:rFonts w:ascii="Times New Roman" w:eastAsia="宋体" w:hAnsi="Times New Roman" w:cs="Times New Roman" w:hint="eastAsia"/>
                <w:sz w:val="24"/>
              </w:rPr>
              <w:t>15</w:t>
            </w:r>
            <w:r>
              <w:rPr>
                <w:rFonts w:ascii="Times New Roman" w:eastAsia="宋体" w:hAnsi="Times New Roman" w:cs="Times New Roman"/>
                <w:sz w:val="24"/>
              </w:rPr>
              <w:t>）</w:t>
            </w:r>
          </w:p>
        </w:tc>
        <w:tc>
          <w:tcPr>
            <w:tcW w:w="5009" w:type="dxa"/>
            <w:tcBorders>
              <w:top w:val="single" w:sz="4" w:space="0" w:color="000000"/>
              <w:left w:val="single" w:sz="4" w:space="0" w:color="000000"/>
              <w:bottom w:val="single" w:sz="4" w:space="0" w:color="000000"/>
              <w:right w:val="single" w:sz="4" w:space="0" w:color="000000"/>
            </w:tcBorders>
          </w:tcPr>
          <w:p w14:paraId="2EFBA51F" w14:textId="6F3CA34A" w:rsidR="00386DAD" w:rsidRPr="00482A7D" w:rsidRDefault="00482A7D" w:rsidP="00BE4860">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基于</w:t>
            </w:r>
            <w:r w:rsidR="00A814DF" w:rsidRPr="00482A7D">
              <w:rPr>
                <w:rFonts w:ascii="Times New Roman" w:eastAsia="宋体" w:hAnsi="Times New Roman" w:cs="Times New Roman"/>
                <w:sz w:val="24"/>
              </w:rPr>
              <w:t>调研所了解</w:t>
            </w:r>
            <w:r w:rsidR="00BE4860">
              <w:rPr>
                <w:rFonts w:ascii="Times New Roman" w:eastAsia="宋体" w:hAnsi="Times New Roman" w:cs="Times New Roman" w:hint="eastAsia"/>
                <w:sz w:val="24"/>
              </w:rPr>
              <w:t>的</w:t>
            </w:r>
            <w:r w:rsidR="00A814DF" w:rsidRPr="00482A7D">
              <w:rPr>
                <w:rFonts w:ascii="Times New Roman" w:eastAsia="宋体" w:hAnsi="Times New Roman" w:cs="Times New Roman"/>
                <w:sz w:val="24"/>
              </w:rPr>
              <w:t>事实和数据，能够做出一定假设，假设符合问题实际</w:t>
            </w:r>
            <w:r w:rsidR="00EB2ED2">
              <w:rPr>
                <w:rFonts w:ascii="Times New Roman" w:eastAsia="宋体" w:hAnsi="Times New Roman" w:cs="Times New Roman"/>
                <w:sz w:val="24"/>
              </w:rPr>
              <w:t>（</w:t>
            </w:r>
            <w:r w:rsidR="00A814DF" w:rsidRPr="00482A7D">
              <w:rPr>
                <w:rFonts w:ascii="Times New Roman" w:eastAsia="宋体" w:hAnsi="Times New Roman" w:cs="Times New Roman"/>
                <w:sz w:val="24"/>
              </w:rPr>
              <w:t>0-</w:t>
            </w:r>
            <w:r w:rsidR="00606371">
              <w:rPr>
                <w:rFonts w:ascii="Times New Roman" w:eastAsia="宋体" w:hAnsi="Times New Roman" w:cs="Times New Roman" w:hint="eastAsia"/>
                <w:sz w:val="24"/>
              </w:rPr>
              <w:t>5</w:t>
            </w:r>
            <w:r w:rsidR="00EB2ED2">
              <w:rPr>
                <w:rFonts w:ascii="Times New Roman" w:eastAsia="宋体" w:hAnsi="Times New Roman" w:cs="Times New Roman"/>
                <w:sz w:val="24"/>
              </w:rPr>
              <w:t>）</w:t>
            </w:r>
          </w:p>
        </w:tc>
      </w:tr>
      <w:tr w:rsidR="00386DAD" w:rsidRPr="00482A7D" w14:paraId="762E8243" w14:textId="77777777" w:rsidTr="00842281">
        <w:trPr>
          <w:trHeight w:val="739"/>
        </w:trPr>
        <w:tc>
          <w:tcPr>
            <w:tcW w:w="0" w:type="auto"/>
            <w:vMerge/>
            <w:tcBorders>
              <w:top w:val="nil"/>
              <w:left w:val="single" w:sz="4" w:space="0" w:color="000000"/>
              <w:bottom w:val="nil"/>
              <w:right w:val="single" w:sz="4" w:space="0" w:color="000000"/>
            </w:tcBorders>
            <w:vAlign w:val="center"/>
          </w:tcPr>
          <w:p w14:paraId="4F18F939" w14:textId="77777777" w:rsidR="00386DAD" w:rsidRPr="00482A7D" w:rsidRDefault="00386DAD">
            <w:pPr>
              <w:spacing w:after="160" w:line="259" w:lineRule="auto"/>
              <w:ind w:left="0" w:firstLine="0"/>
              <w:jc w:val="center"/>
              <w:rPr>
                <w:rFonts w:ascii="Times New Roman" w:eastAsia="宋体" w:hAnsi="Times New Roman" w:cs="Times New Roman"/>
              </w:rPr>
            </w:pPr>
          </w:p>
        </w:tc>
        <w:tc>
          <w:tcPr>
            <w:tcW w:w="1688" w:type="dxa"/>
            <w:vMerge/>
            <w:tcBorders>
              <w:top w:val="nil"/>
              <w:left w:val="single" w:sz="4" w:space="0" w:color="000000"/>
              <w:bottom w:val="single" w:sz="4" w:space="0" w:color="000000"/>
              <w:right w:val="single" w:sz="4" w:space="0" w:color="000000"/>
            </w:tcBorders>
            <w:vAlign w:val="center"/>
          </w:tcPr>
          <w:p w14:paraId="0C1DDA99" w14:textId="77777777" w:rsidR="00386DAD" w:rsidRPr="00482A7D" w:rsidRDefault="00386DAD" w:rsidP="00842281">
            <w:pPr>
              <w:spacing w:after="160" w:line="259" w:lineRule="auto"/>
              <w:ind w:left="0" w:firstLine="0"/>
              <w:jc w:val="center"/>
              <w:rPr>
                <w:rFonts w:ascii="Times New Roman" w:eastAsia="宋体" w:hAnsi="Times New Roman" w:cs="Times New Roman"/>
              </w:rPr>
            </w:pPr>
          </w:p>
        </w:tc>
        <w:tc>
          <w:tcPr>
            <w:tcW w:w="5009" w:type="dxa"/>
            <w:tcBorders>
              <w:top w:val="single" w:sz="4" w:space="0" w:color="000000"/>
              <w:left w:val="single" w:sz="4" w:space="0" w:color="000000"/>
              <w:bottom w:val="single" w:sz="4" w:space="0" w:color="000000"/>
              <w:right w:val="single" w:sz="4" w:space="0" w:color="000000"/>
            </w:tcBorders>
          </w:tcPr>
          <w:p w14:paraId="7057DFB8" w14:textId="5854721A" w:rsidR="00386DAD" w:rsidRPr="00482A7D" w:rsidRDefault="00A814DF" w:rsidP="00BE4860">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有明确、适用的优化方法，采用了定性和定量手段，优化方法科学、严谨、先进</w:t>
            </w:r>
            <w:r w:rsidR="00EB2ED2">
              <w:rPr>
                <w:rFonts w:ascii="Times New Roman" w:eastAsia="宋体" w:hAnsi="Times New Roman" w:cs="Times New Roman"/>
                <w:sz w:val="24"/>
              </w:rPr>
              <w:t>（</w:t>
            </w:r>
            <w:r w:rsidRPr="00482A7D">
              <w:rPr>
                <w:rFonts w:ascii="Times New Roman" w:eastAsia="宋体" w:hAnsi="Times New Roman" w:cs="Times New Roman"/>
                <w:sz w:val="24"/>
              </w:rPr>
              <w:t>0-10</w:t>
            </w:r>
            <w:r w:rsidR="00EB2ED2">
              <w:rPr>
                <w:rFonts w:ascii="Times New Roman" w:eastAsia="宋体" w:hAnsi="Times New Roman" w:cs="Times New Roman"/>
                <w:sz w:val="24"/>
              </w:rPr>
              <w:t>）</w:t>
            </w:r>
          </w:p>
        </w:tc>
      </w:tr>
      <w:tr w:rsidR="00386DAD" w:rsidRPr="00482A7D" w14:paraId="53972025" w14:textId="77777777" w:rsidTr="00842281">
        <w:trPr>
          <w:trHeight w:val="790"/>
        </w:trPr>
        <w:tc>
          <w:tcPr>
            <w:tcW w:w="0" w:type="auto"/>
            <w:vMerge/>
            <w:tcBorders>
              <w:top w:val="nil"/>
              <w:left w:val="single" w:sz="4" w:space="0" w:color="000000"/>
              <w:bottom w:val="nil"/>
              <w:right w:val="single" w:sz="4" w:space="0" w:color="000000"/>
            </w:tcBorders>
            <w:vAlign w:val="center"/>
          </w:tcPr>
          <w:p w14:paraId="71483E3F" w14:textId="77777777" w:rsidR="00386DAD" w:rsidRPr="00482A7D" w:rsidRDefault="00386DAD">
            <w:pPr>
              <w:spacing w:after="160" w:line="259" w:lineRule="auto"/>
              <w:ind w:left="0" w:firstLine="0"/>
              <w:jc w:val="center"/>
              <w:rPr>
                <w:rFonts w:ascii="Times New Roman" w:eastAsia="宋体" w:hAnsi="Times New Roman" w:cs="Times New Roman"/>
              </w:rPr>
            </w:pPr>
          </w:p>
        </w:tc>
        <w:tc>
          <w:tcPr>
            <w:tcW w:w="1688" w:type="dxa"/>
            <w:vMerge w:val="restart"/>
            <w:tcBorders>
              <w:top w:val="single" w:sz="4" w:space="0" w:color="000000"/>
              <w:left w:val="single" w:sz="4" w:space="0" w:color="000000"/>
              <w:bottom w:val="single" w:sz="4" w:space="0" w:color="000000"/>
              <w:right w:val="single" w:sz="4" w:space="0" w:color="000000"/>
            </w:tcBorders>
            <w:vAlign w:val="center"/>
          </w:tcPr>
          <w:p w14:paraId="7B88E51A" w14:textId="06169E40" w:rsidR="00386DAD" w:rsidRPr="00482A7D" w:rsidRDefault="00A814DF" w:rsidP="00842281">
            <w:pPr>
              <w:spacing w:after="54" w:line="259" w:lineRule="auto"/>
              <w:ind w:left="0" w:firstLine="0"/>
              <w:jc w:val="center"/>
              <w:rPr>
                <w:rFonts w:ascii="Times New Roman" w:eastAsia="宋体" w:hAnsi="Times New Roman" w:cs="Times New Roman"/>
              </w:rPr>
            </w:pPr>
            <w:r w:rsidRPr="00482A7D">
              <w:rPr>
                <w:rFonts w:ascii="Times New Roman" w:eastAsia="宋体" w:hAnsi="Times New Roman" w:cs="Times New Roman"/>
                <w:sz w:val="24"/>
              </w:rPr>
              <w:t>方法的合理性</w:t>
            </w:r>
          </w:p>
          <w:p w14:paraId="4DCA1E24" w14:textId="2CC1B0F4"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hint="eastAsia"/>
                <w:sz w:val="24"/>
              </w:rPr>
              <w:t>（</w:t>
            </w:r>
            <w:r w:rsidR="00A814DF" w:rsidRPr="00482A7D">
              <w:rPr>
                <w:rFonts w:ascii="Times New Roman" w:eastAsia="宋体" w:hAnsi="Times New Roman" w:cs="Times New Roman"/>
                <w:sz w:val="24"/>
              </w:rPr>
              <w:t>10</w:t>
            </w:r>
            <w:r>
              <w:rPr>
                <w:rFonts w:ascii="Times New Roman" w:eastAsia="宋体" w:hAnsi="Times New Roman" w:cs="Times New Roman"/>
                <w:sz w:val="24"/>
              </w:rPr>
              <w:t>）</w:t>
            </w:r>
          </w:p>
        </w:tc>
        <w:tc>
          <w:tcPr>
            <w:tcW w:w="5009" w:type="dxa"/>
            <w:tcBorders>
              <w:top w:val="single" w:sz="4" w:space="0" w:color="000000"/>
              <w:left w:val="single" w:sz="4" w:space="0" w:color="000000"/>
              <w:bottom w:val="single" w:sz="4" w:space="0" w:color="000000"/>
              <w:right w:val="single" w:sz="4" w:space="0" w:color="000000"/>
            </w:tcBorders>
          </w:tcPr>
          <w:p w14:paraId="5DF3231E" w14:textId="3AAA3FD7" w:rsidR="00386DAD" w:rsidRPr="00482A7D" w:rsidRDefault="00A814DF" w:rsidP="00BE4860">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综合应用经济、管理、工程、技术等不同领域的技术和方法进行优化设计</w:t>
            </w:r>
            <w:r w:rsidR="00EB2ED2">
              <w:rPr>
                <w:rFonts w:ascii="Times New Roman" w:eastAsia="宋体" w:hAnsi="Times New Roman" w:cs="Times New Roman"/>
                <w:sz w:val="24"/>
              </w:rPr>
              <w:t>（</w:t>
            </w:r>
            <w:r w:rsidRPr="00482A7D">
              <w:rPr>
                <w:rFonts w:ascii="Times New Roman" w:eastAsia="宋体" w:hAnsi="Times New Roman" w:cs="Times New Roman"/>
                <w:sz w:val="24"/>
              </w:rPr>
              <w:t>0-5</w:t>
            </w:r>
            <w:r w:rsidR="00EB2ED2">
              <w:rPr>
                <w:rFonts w:ascii="Times New Roman" w:eastAsia="宋体" w:hAnsi="Times New Roman" w:cs="Times New Roman"/>
                <w:sz w:val="24"/>
              </w:rPr>
              <w:t>）</w:t>
            </w:r>
          </w:p>
        </w:tc>
      </w:tr>
      <w:tr w:rsidR="00386DAD" w:rsidRPr="00482A7D" w14:paraId="4EB58F7D" w14:textId="77777777" w:rsidTr="00BE4860">
        <w:trPr>
          <w:trHeight w:val="1204"/>
        </w:trPr>
        <w:tc>
          <w:tcPr>
            <w:tcW w:w="0" w:type="auto"/>
            <w:vMerge/>
            <w:tcBorders>
              <w:top w:val="nil"/>
              <w:left w:val="single" w:sz="4" w:space="0" w:color="000000"/>
              <w:bottom w:val="single" w:sz="4" w:space="0" w:color="000000"/>
              <w:right w:val="single" w:sz="4" w:space="0" w:color="000000"/>
            </w:tcBorders>
            <w:vAlign w:val="center"/>
          </w:tcPr>
          <w:p w14:paraId="67B91B02" w14:textId="77777777" w:rsidR="00386DAD" w:rsidRPr="00482A7D" w:rsidRDefault="00386DAD">
            <w:pPr>
              <w:spacing w:after="160" w:line="259" w:lineRule="auto"/>
              <w:ind w:left="0" w:firstLine="0"/>
              <w:jc w:val="center"/>
              <w:rPr>
                <w:rFonts w:ascii="Times New Roman" w:eastAsia="宋体" w:hAnsi="Times New Roman" w:cs="Times New Roman"/>
              </w:rPr>
            </w:pPr>
          </w:p>
        </w:tc>
        <w:tc>
          <w:tcPr>
            <w:tcW w:w="1688" w:type="dxa"/>
            <w:vMerge/>
            <w:tcBorders>
              <w:top w:val="nil"/>
              <w:left w:val="single" w:sz="4" w:space="0" w:color="000000"/>
              <w:bottom w:val="single" w:sz="4" w:space="0" w:color="000000"/>
              <w:right w:val="single" w:sz="4" w:space="0" w:color="000000"/>
            </w:tcBorders>
            <w:vAlign w:val="center"/>
          </w:tcPr>
          <w:p w14:paraId="434E0753" w14:textId="77777777" w:rsidR="00386DAD" w:rsidRPr="00482A7D" w:rsidRDefault="00386DAD" w:rsidP="00842281">
            <w:pPr>
              <w:spacing w:after="160" w:line="259" w:lineRule="auto"/>
              <w:ind w:left="0" w:firstLine="0"/>
              <w:jc w:val="center"/>
              <w:rPr>
                <w:rFonts w:ascii="Times New Roman" w:eastAsia="宋体" w:hAnsi="Times New Roman" w:cs="Times New Roman"/>
              </w:rPr>
            </w:pPr>
          </w:p>
        </w:tc>
        <w:tc>
          <w:tcPr>
            <w:tcW w:w="5009" w:type="dxa"/>
            <w:tcBorders>
              <w:top w:val="single" w:sz="4" w:space="0" w:color="000000"/>
              <w:left w:val="single" w:sz="4" w:space="0" w:color="000000"/>
              <w:bottom w:val="single" w:sz="4" w:space="0" w:color="000000"/>
              <w:right w:val="single" w:sz="4" w:space="0" w:color="000000"/>
            </w:tcBorders>
          </w:tcPr>
          <w:p w14:paraId="5FB570CF" w14:textId="08D401BA" w:rsidR="00386DAD" w:rsidRPr="00482A7D" w:rsidRDefault="00A814DF" w:rsidP="00BE4860">
            <w:pPr>
              <w:spacing w:after="54"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优化方案中包含有计算机软件、作业流程图、完整的数学模型、全面的财务分析表格、路径优化图等</w:t>
            </w:r>
            <w:r w:rsidR="00BE4860">
              <w:rPr>
                <w:rFonts w:ascii="Times New Roman" w:eastAsia="宋体" w:hAnsi="Times New Roman" w:cs="Times New Roman" w:hint="eastAsia"/>
                <w:sz w:val="24"/>
              </w:rPr>
              <w:t>工具</w:t>
            </w:r>
            <w:r w:rsidRPr="00482A7D">
              <w:rPr>
                <w:rFonts w:ascii="Times New Roman" w:eastAsia="宋体" w:hAnsi="Times New Roman" w:cs="Times New Roman"/>
                <w:sz w:val="24"/>
              </w:rPr>
              <w:t>，优化设计方法难度较大</w:t>
            </w:r>
            <w:r w:rsidR="00EB2ED2">
              <w:rPr>
                <w:rFonts w:ascii="Times New Roman" w:eastAsia="宋体" w:hAnsi="Times New Roman" w:cs="Times New Roman"/>
                <w:sz w:val="24"/>
              </w:rPr>
              <w:t>（</w:t>
            </w:r>
            <w:r w:rsidRPr="00482A7D">
              <w:rPr>
                <w:rFonts w:ascii="Times New Roman" w:eastAsia="宋体" w:hAnsi="Times New Roman" w:cs="Times New Roman"/>
                <w:sz w:val="24"/>
              </w:rPr>
              <w:t>0-5</w:t>
            </w:r>
            <w:r w:rsidR="00EB2ED2">
              <w:rPr>
                <w:rFonts w:ascii="Times New Roman" w:eastAsia="宋体" w:hAnsi="Times New Roman" w:cs="Times New Roman"/>
                <w:sz w:val="24"/>
              </w:rPr>
              <w:t>）</w:t>
            </w:r>
          </w:p>
        </w:tc>
      </w:tr>
      <w:tr w:rsidR="00386DAD" w:rsidRPr="00482A7D" w14:paraId="05AE4AB4" w14:textId="77777777" w:rsidTr="00842281">
        <w:trPr>
          <w:trHeight w:val="790"/>
        </w:trPr>
        <w:tc>
          <w:tcPr>
            <w:tcW w:w="1810" w:type="dxa"/>
            <w:vMerge w:val="restart"/>
            <w:tcBorders>
              <w:top w:val="single" w:sz="4" w:space="0" w:color="000000"/>
              <w:left w:val="single" w:sz="4" w:space="0" w:color="000000"/>
              <w:bottom w:val="single" w:sz="4" w:space="0" w:color="000000"/>
              <w:right w:val="single" w:sz="4" w:space="0" w:color="000000"/>
            </w:tcBorders>
            <w:vAlign w:val="center"/>
          </w:tcPr>
          <w:p w14:paraId="27434D6D" w14:textId="77777777" w:rsidR="00EB2ED2" w:rsidRDefault="00A814DF" w:rsidP="00842281">
            <w:pPr>
              <w:spacing w:after="0" w:line="259" w:lineRule="auto"/>
              <w:ind w:left="0" w:firstLine="0"/>
              <w:jc w:val="center"/>
              <w:rPr>
                <w:rFonts w:ascii="Times New Roman" w:eastAsia="宋体" w:hAnsi="Times New Roman" w:cs="Times New Roman"/>
                <w:sz w:val="24"/>
              </w:rPr>
            </w:pPr>
            <w:r w:rsidRPr="00482A7D">
              <w:rPr>
                <w:rFonts w:ascii="Times New Roman" w:eastAsia="宋体" w:hAnsi="Times New Roman" w:cs="Times New Roman"/>
                <w:sz w:val="24"/>
              </w:rPr>
              <w:t>表现能力</w:t>
            </w:r>
          </w:p>
          <w:p w14:paraId="264E8388" w14:textId="137FC207"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hint="eastAsia"/>
                <w:sz w:val="24"/>
              </w:rPr>
              <w:t>（</w:t>
            </w:r>
            <w:r w:rsidR="00606371">
              <w:rPr>
                <w:rFonts w:ascii="Times New Roman" w:eastAsia="宋体" w:hAnsi="Times New Roman" w:cs="Times New Roman" w:hint="eastAsia"/>
                <w:sz w:val="24"/>
              </w:rPr>
              <w:t>20</w:t>
            </w:r>
            <w:r>
              <w:rPr>
                <w:rFonts w:ascii="Times New Roman" w:eastAsia="宋体" w:hAnsi="Times New Roman" w:cs="Times New Roman"/>
                <w:sz w:val="24"/>
              </w:rPr>
              <w:t>）</w:t>
            </w:r>
          </w:p>
        </w:tc>
        <w:tc>
          <w:tcPr>
            <w:tcW w:w="1688" w:type="dxa"/>
            <w:tcBorders>
              <w:top w:val="single" w:sz="4" w:space="0" w:color="000000"/>
              <w:left w:val="single" w:sz="4" w:space="0" w:color="000000"/>
              <w:bottom w:val="single" w:sz="4" w:space="0" w:color="000000"/>
              <w:right w:val="single" w:sz="4" w:space="0" w:color="000000"/>
            </w:tcBorders>
            <w:vAlign w:val="center"/>
          </w:tcPr>
          <w:p w14:paraId="09100868" w14:textId="77777777" w:rsidR="00EB2ED2" w:rsidRDefault="00A814DF" w:rsidP="00842281">
            <w:pPr>
              <w:spacing w:after="0" w:line="259" w:lineRule="auto"/>
              <w:ind w:left="0" w:firstLine="0"/>
              <w:jc w:val="center"/>
              <w:rPr>
                <w:rFonts w:ascii="Times New Roman" w:eastAsia="宋体" w:hAnsi="Times New Roman" w:cs="Times New Roman"/>
                <w:sz w:val="24"/>
              </w:rPr>
            </w:pPr>
            <w:r w:rsidRPr="00482A7D">
              <w:rPr>
                <w:rFonts w:ascii="Times New Roman" w:eastAsia="宋体" w:hAnsi="Times New Roman" w:cs="Times New Roman"/>
                <w:sz w:val="24"/>
              </w:rPr>
              <w:t>表达效果</w:t>
            </w:r>
          </w:p>
          <w:p w14:paraId="2D18B912" w14:textId="11B76DE7"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sz w:val="24"/>
              </w:rPr>
              <w:t>（</w:t>
            </w:r>
            <w:r w:rsidR="00A814DF" w:rsidRPr="00482A7D">
              <w:rPr>
                <w:rFonts w:ascii="Times New Roman" w:eastAsia="宋体" w:hAnsi="Times New Roman" w:cs="Times New Roman"/>
                <w:sz w:val="24"/>
              </w:rPr>
              <w:t>10</w:t>
            </w:r>
            <w:r>
              <w:rPr>
                <w:rFonts w:ascii="Times New Roman" w:eastAsia="宋体" w:hAnsi="Times New Roman" w:cs="Times New Roman"/>
                <w:sz w:val="24"/>
              </w:rPr>
              <w:t>）</w:t>
            </w:r>
          </w:p>
        </w:tc>
        <w:tc>
          <w:tcPr>
            <w:tcW w:w="5009" w:type="dxa"/>
            <w:tcBorders>
              <w:top w:val="single" w:sz="4" w:space="0" w:color="000000"/>
              <w:left w:val="single" w:sz="4" w:space="0" w:color="000000"/>
              <w:bottom w:val="single" w:sz="4" w:space="0" w:color="000000"/>
              <w:right w:val="single" w:sz="4" w:space="0" w:color="000000"/>
            </w:tcBorders>
          </w:tcPr>
          <w:p w14:paraId="6D202813" w14:textId="2AD8DFC7" w:rsidR="00386DAD" w:rsidRPr="00482A7D" w:rsidRDefault="00A814DF" w:rsidP="00482A7D">
            <w:pPr>
              <w:spacing w:after="54"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能充分利用图表</w:t>
            </w:r>
            <w:r w:rsidR="00BE4860">
              <w:rPr>
                <w:rFonts w:ascii="Times New Roman" w:eastAsia="宋体" w:hAnsi="Times New Roman" w:cs="Times New Roman" w:hint="eastAsia"/>
                <w:sz w:val="24"/>
              </w:rPr>
              <w:t>、网页、</w:t>
            </w:r>
            <w:r w:rsidR="00BE4860">
              <w:rPr>
                <w:rFonts w:ascii="Times New Roman" w:eastAsia="宋体" w:hAnsi="Times New Roman" w:cs="Times New Roman" w:hint="eastAsia"/>
                <w:sz w:val="24"/>
              </w:rPr>
              <w:t>App</w:t>
            </w:r>
            <w:r w:rsidRPr="00482A7D">
              <w:rPr>
                <w:rFonts w:ascii="Times New Roman" w:eastAsia="宋体" w:hAnsi="Times New Roman" w:cs="Times New Roman"/>
                <w:sz w:val="24"/>
              </w:rPr>
              <w:t>等多种方式表现研究成果</w:t>
            </w:r>
            <w:r w:rsidR="00EB2ED2">
              <w:rPr>
                <w:rFonts w:ascii="Times New Roman" w:eastAsia="宋体" w:hAnsi="Times New Roman" w:cs="Times New Roman"/>
                <w:sz w:val="24"/>
              </w:rPr>
              <w:t>（</w:t>
            </w:r>
            <w:r w:rsidRPr="00482A7D">
              <w:rPr>
                <w:rFonts w:ascii="Times New Roman" w:eastAsia="宋体" w:hAnsi="Times New Roman" w:cs="Times New Roman"/>
                <w:sz w:val="24"/>
              </w:rPr>
              <w:t>0-10</w:t>
            </w:r>
            <w:r w:rsidR="00EB2ED2">
              <w:rPr>
                <w:rFonts w:ascii="Times New Roman" w:eastAsia="宋体" w:hAnsi="Times New Roman" w:cs="Times New Roman"/>
                <w:sz w:val="24"/>
              </w:rPr>
              <w:t>）</w:t>
            </w:r>
          </w:p>
        </w:tc>
      </w:tr>
      <w:tr w:rsidR="00386DAD" w:rsidRPr="00482A7D" w14:paraId="7B0589F9" w14:textId="77777777" w:rsidTr="00842281">
        <w:trPr>
          <w:trHeight w:val="790"/>
        </w:trPr>
        <w:tc>
          <w:tcPr>
            <w:tcW w:w="0" w:type="auto"/>
            <w:vMerge/>
            <w:tcBorders>
              <w:top w:val="nil"/>
              <w:left w:val="single" w:sz="4" w:space="0" w:color="000000"/>
              <w:bottom w:val="single" w:sz="4" w:space="0" w:color="000000"/>
              <w:right w:val="single" w:sz="4" w:space="0" w:color="000000"/>
            </w:tcBorders>
            <w:vAlign w:val="center"/>
          </w:tcPr>
          <w:p w14:paraId="0A74A127" w14:textId="77777777" w:rsidR="00386DAD" w:rsidRPr="00482A7D" w:rsidRDefault="00386DAD">
            <w:pPr>
              <w:spacing w:after="160" w:line="259" w:lineRule="auto"/>
              <w:ind w:left="0" w:firstLine="0"/>
              <w:jc w:val="center"/>
              <w:rPr>
                <w:rFonts w:ascii="Times New Roman" w:eastAsia="宋体" w:hAnsi="Times New Roman" w:cs="Times New Roman"/>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37570CC4" w14:textId="1DAE40DB" w:rsidR="00386DAD" w:rsidRPr="00482A7D" w:rsidRDefault="00A814DF" w:rsidP="00842281">
            <w:pPr>
              <w:spacing w:after="54" w:line="259" w:lineRule="auto"/>
              <w:ind w:left="0" w:firstLine="0"/>
              <w:jc w:val="center"/>
              <w:rPr>
                <w:rFonts w:ascii="Times New Roman" w:eastAsia="宋体" w:hAnsi="Times New Roman" w:cs="Times New Roman"/>
              </w:rPr>
            </w:pPr>
            <w:r w:rsidRPr="00482A7D">
              <w:rPr>
                <w:rFonts w:ascii="Times New Roman" w:eastAsia="宋体" w:hAnsi="Times New Roman" w:cs="Times New Roman"/>
                <w:sz w:val="24"/>
              </w:rPr>
              <w:t>规范性</w:t>
            </w:r>
          </w:p>
          <w:p w14:paraId="21918C81" w14:textId="40FADE96"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sz w:val="24"/>
              </w:rPr>
              <w:t>（</w:t>
            </w:r>
            <w:r w:rsidR="00A814DF" w:rsidRPr="00482A7D">
              <w:rPr>
                <w:rFonts w:ascii="Times New Roman" w:eastAsia="宋体" w:hAnsi="Times New Roman" w:cs="Times New Roman"/>
                <w:sz w:val="24"/>
              </w:rPr>
              <w:t>10</w:t>
            </w:r>
            <w:r>
              <w:rPr>
                <w:rFonts w:ascii="Times New Roman" w:eastAsia="宋体" w:hAnsi="Times New Roman" w:cs="Times New Roman"/>
                <w:sz w:val="24"/>
              </w:rPr>
              <w:t>）</w:t>
            </w:r>
          </w:p>
        </w:tc>
        <w:tc>
          <w:tcPr>
            <w:tcW w:w="5009" w:type="dxa"/>
            <w:tcBorders>
              <w:top w:val="single" w:sz="4" w:space="0" w:color="000000"/>
              <w:left w:val="single" w:sz="4" w:space="0" w:color="000000"/>
              <w:bottom w:val="single" w:sz="4" w:space="0" w:color="000000"/>
              <w:right w:val="single" w:sz="4" w:space="0" w:color="000000"/>
            </w:tcBorders>
          </w:tcPr>
          <w:p w14:paraId="67C7E769" w14:textId="2D050479"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方案排版规范</w:t>
            </w:r>
            <w:r w:rsidR="00BE4860">
              <w:rPr>
                <w:rFonts w:ascii="Times New Roman" w:eastAsia="宋体" w:hAnsi="Times New Roman" w:cs="Times New Roman" w:hint="eastAsia"/>
                <w:sz w:val="24"/>
              </w:rPr>
              <w:t>美观</w:t>
            </w:r>
            <w:r w:rsidRPr="00482A7D">
              <w:rPr>
                <w:rFonts w:ascii="Times New Roman" w:eastAsia="宋体" w:hAnsi="Times New Roman" w:cs="Times New Roman"/>
                <w:sz w:val="24"/>
              </w:rPr>
              <w:t>，</w:t>
            </w:r>
            <w:r w:rsidR="00BE4860">
              <w:rPr>
                <w:rFonts w:ascii="Times New Roman" w:eastAsia="宋体" w:hAnsi="Times New Roman" w:cs="Times New Roman" w:hint="eastAsia"/>
                <w:sz w:val="24"/>
              </w:rPr>
              <w:t>格式</w:t>
            </w:r>
            <w:r w:rsidRPr="00482A7D">
              <w:rPr>
                <w:rFonts w:ascii="Times New Roman" w:eastAsia="宋体" w:hAnsi="Times New Roman" w:cs="Times New Roman"/>
                <w:sz w:val="24"/>
              </w:rPr>
              <w:t>符合国家正式出版物规范，提交评审的文档核材料齐全</w:t>
            </w:r>
            <w:r w:rsidR="00EB2ED2">
              <w:rPr>
                <w:rFonts w:ascii="Times New Roman" w:eastAsia="宋体" w:hAnsi="Times New Roman" w:cs="Times New Roman"/>
                <w:sz w:val="24"/>
              </w:rPr>
              <w:t>（</w:t>
            </w:r>
            <w:r w:rsidRPr="00482A7D">
              <w:rPr>
                <w:rFonts w:ascii="Times New Roman" w:eastAsia="宋体" w:hAnsi="Times New Roman" w:cs="Times New Roman"/>
                <w:sz w:val="24"/>
              </w:rPr>
              <w:t>0-10</w:t>
            </w:r>
            <w:r w:rsidR="00EB2ED2">
              <w:rPr>
                <w:rFonts w:ascii="Times New Roman" w:eastAsia="宋体" w:hAnsi="Times New Roman" w:cs="Times New Roman"/>
                <w:sz w:val="24"/>
              </w:rPr>
              <w:t>）</w:t>
            </w:r>
          </w:p>
        </w:tc>
      </w:tr>
      <w:tr w:rsidR="00386DAD" w:rsidRPr="00482A7D" w14:paraId="7C29C87D" w14:textId="77777777" w:rsidTr="00842281">
        <w:trPr>
          <w:trHeight w:val="792"/>
        </w:trPr>
        <w:tc>
          <w:tcPr>
            <w:tcW w:w="1810" w:type="dxa"/>
            <w:vMerge w:val="restart"/>
            <w:tcBorders>
              <w:top w:val="single" w:sz="4" w:space="0" w:color="000000"/>
              <w:left w:val="single" w:sz="4" w:space="0" w:color="000000"/>
              <w:bottom w:val="single" w:sz="4" w:space="0" w:color="000000"/>
              <w:right w:val="single" w:sz="4" w:space="0" w:color="000000"/>
            </w:tcBorders>
            <w:vAlign w:val="center"/>
          </w:tcPr>
          <w:p w14:paraId="1E8B05B4" w14:textId="1E37BFCD" w:rsidR="00386DAD" w:rsidRPr="00482A7D" w:rsidRDefault="00A814DF" w:rsidP="00842281">
            <w:pPr>
              <w:spacing w:after="0" w:line="259" w:lineRule="auto"/>
              <w:ind w:left="0" w:firstLine="0"/>
              <w:jc w:val="center"/>
              <w:rPr>
                <w:rFonts w:ascii="Times New Roman" w:eastAsia="宋体" w:hAnsi="Times New Roman" w:cs="Times New Roman"/>
              </w:rPr>
            </w:pPr>
            <w:r w:rsidRPr="00482A7D">
              <w:rPr>
                <w:rFonts w:ascii="Times New Roman" w:eastAsia="宋体" w:hAnsi="Times New Roman" w:cs="Times New Roman"/>
                <w:sz w:val="24"/>
              </w:rPr>
              <w:t>创新与应用</w:t>
            </w:r>
            <w:r w:rsidR="00EB2ED2">
              <w:rPr>
                <w:rFonts w:ascii="Times New Roman" w:eastAsia="宋体" w:hAnsi="Times New Roman" w:cs="Times New Roman" w:hint="eastAsia"/>
                <w:sz w:val="24"/>
              </w:rPr>
              <w:t>（</w:t>
            </w:r>
            <w:r w:rsidR="00606371">
              <w:rPr>
                <w:rFonts w:ascii="Times New Roman" w:eastAsia="宋体" w:hAnsi="Times New Roman" w:cs="Times New Roman" w:hint="eastAsia"/>
                <w:sz w:val="24"/>
              </w:rPr>
              <w:t>3</w:t>
            </w:r>
            <w:r w:rsidRPr="00482A7D">
              <w:rPr>
                <w:rFonts w:ascii="Times New Roman" w:eastAsia="宋体" w:hAnsi="Times New Roman" w:cs="Times New Roman"/>
                <w:sz w:val="24"/>
              </w:rPr>
              <w:t>0</w:t>
            </w:r>
            <w:r w:rsidR="00EB2ED2">
              <w:rPr>
                <w:rFonts w:ascii="Times New Roman" w:eastAsia="宋体" w:hAnsi="Times New Roman" w:cs="Times New Roman"/>
                <w:sz w:val="24"/>
              </w:rPr>
              <w:t>）</w:t>
            </w:r>
          </w:p>
        </w:tc>
        <w:tc>
          <w:tcPr>
            <w:tcW w:w="1688" w:type="dxa"/>
            <w:tcBorders>
              <w:top w:val="single" w:sz="4" w:space="0" w:color="000000"/>
              <w:left w:val="single" w:sz="4" w:space="0" w:color="000000"/>
              <w:bottom w:val="single" w:sz="4" w:space="0" w:color="000000"/>
              <w:right w:val="single" w:sz="4" w:space="0" w:color="000000"/>
            </w:tcBorders>
            <w:vAlign w:val="center"/>
          </w:tcPr>
          <w:p w14:paraId="2ABB8040" w14:textId="77777777" w:rsidR="00EB2ED2" w:rsidRDefault="00606371" w:rsidP="00842281">
            <w:pPr>
              <w:spacing w:after="0" w:line="259" w:lineRule="auto"/>
              <w:ind w:left="0" w:firstLine="0"/>
              <w:jc w:val="center"/>
              <w:rPr>
                <w:rFonts w:ascii="Times New Roman" w:eastAsia="宋体" w:hAnsi="Times New Roman" w:cs="Times New Roman"/>
                <w:sz w:val="24"/>
              </w:rPr>
            </w:pPr>
            <w:r>
              <w:rPr>
                <w:rFonts w:ascii="Times New Roman" w:eastAsia="宋体" w:hAnsi="Times New Roman" w:cs="Times New Roman" w:hint="eastAsia"/>
                <w:sz w:val="24"/>
              </w:rPr>
              <w:t>可实施性</w:t>
            </w:r>
          </w:p>
          <w:p w14:paraId="566681C3" w14:textId="7633E27A"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hint="eastAsia"/>
                <w:sz w:val="24"/>
              </w:rPr>
              <w:t>（</w:t>
            </w:r>
            <w:r w:rsidR="00A814DF" w:rsidRPr="00482A7D">
              <w:rPr>
                <w:rFonts w:ascii="Times New Roman" w:eastAsia="宋体" w:hAnsi="Times New Roman" w:cs="Times New Roman"/>
                <w:sz w:val="24"/>
              </w:rPr>
              <w:t>1</w:t>
            </w:r>
            <w:r w:rsidR="00606371">
              <w:rPr>
                <w:rFonts w:ascii="Times New Roman" w:eastAsia="宋体" w:hAnsi="Times New Roman" w:cs="Times New Roman" w:hint="eastAsia"/>
                <w:sz w:val="24"/>
              </w:rPr>
              <w:t>5</w:t>
            </w:r>
            <w:r>
              <w:rPr>
                <w:rFonts w:ascii="Times New Roman" w:eastAsia="宋体" w:hAnsi="Times New Roman" w:cs="Times New Roman"/>
                <w:sz w:val="24"/>
              </w:rPr>
              <w:t>）</w:t>
            </w:r>
          </w:p>
        </w:tc>
        <w:tc>
          <w:tcPr>
            <w:tcW w:w="5009" w:type="dxa"/>
            <w:tcBorders>
              <w:top w:val="single" w:sz="4" w:space="0" w:color="000000"/>
              <w:left w:val="single" w:sz="4" w:space="0" w:color="000000"/>
              <w:bottom w:val="single" w:sz="4" w:space="0" w:color="000000"/>
              <w:right w:val="single" w:sz="4" w:space="0" w:color="000000"/>
            </w:tcBorders>
          </w:tcPr>
          <w:p w14:paraId="358CF899" w14:textId="6C999C5C"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理论联系实际，对解决调研发现的问题有指导意义，方案</w:t>
            </w:r>
            <w:r w:rsidR="00606371">
              <w:rPr>
                <w:rFonts w:ascii="Times New Roman" w:eastAsia="宋体" w:hAnsi="Times New Roman" w:cs="Times New Roman" w:hint="eastAsia"/>
                <w:sz w:val="24"/>
              </w:rPr>
              <w:t>可落地，</w:t>
            </w:r>
            <w:r w:rsidRPr="00482A7D">
              <w:rPr>
                <w:rFonts w:ascii="Times New Roman" w:eastAsia="宋体" w:hAnsi="Times New Roman" w:cs="Times New Roman"/>
                <w:sz w:val="24"/>
              </w:rPr>
              <w:t>有较大推广价值</w:t>
            </w:r>
            <w:r w:rsidR="00EB2ED2">
              <w:rPr>
                <w:rFonts w:ascii="Times New Roman" w:eastAsia="宋体" w:hAnsi="Times New Roman" w:cs="Times New Roman"/>
                <w:sz w:val="24"/>
              </w:rPr>
              <w:t>（</w:t>
            </w:r>
            <w:r w:rsidRPr="00482A7D">
              <w:rPr>
                <w:rFonts w:ascii="Times New Roman" w:eastAsia="宋体" w:hAnsi="Times New Roman" w:cs="Times New Roman"/>
                <w:sz w:val="24"/>
              </w:rPr>
              <w:t>0-1</w:t>
            </w:r>
            <w:r w:rsidR="00606371">
              <w:rPr>
                <w:rFonts w:ascii="Times New Roman" w:eastAsia="宋体" w:hAnsi="Times New Roman" w:cs="Times New Roman" w:hint="eastAsia"/>
                <w:sz w:val="24"/>
              </w:rPr>
              <w:t>5</w:t>
            </w:r>
            <w:r w:rsidR="00EB2ED2">
              <w:rPr>
                <w:rFonts w:ascii="Times New Roman" w:eastAsia="宋体" w:hAnsi="Times New Roman" w:cs="Times New Roman"/>
                <w:sz w:val="24"/>
              </w:rPr>
              <w:t>）</w:t>
            </w:r>
          </w:p>
        </w:tc>
      </w:tr>
      <w:tr w:rsidR="00386DAD" w:rsidRPr="00482A7D" w14:paraId="4D5F229E" w14:textId="77777777" w:rsidTr="00842281">
        <w:trPr>
          <w:trHeight w:val="790"/>
        </w:trPr>
        <w:tc>
          <w:tcPr>
            <w:tcW w:w="0" w:type="auto"/>
            <w:vMerge/>
            <w:tcBorders>
              <w:top w:val="nil"/>
              <w:left w:val="single" w:sz="4" w:space="0" w:color="000000"/>
              <w:bottom w:val="single" w:sz="4" w:space="0" w:color="000000"/>
              <w:right w:val="single" w:sz="4" w:space="0" w:color="000000"/>
            </w:tcBorders>
            <w:vAlign w:val="center"/>
          </w:tcPr>
          <w:p w14:paraId="69FD6B7A" w14:textId="77777777" w:rsidR="00386DAD" w:rsidRPr="00482A7D" w:rsidRDefault="00386DAD" w:rsidP="00842281">
            <w:pPr>
              <w:spacing w:after="160" w:line="259" w:lineRule="auto"/>
              <w:ind w:left="0" w:firstLine="0"/>
              <w:jc w:val="center"/>
              <w:rPr>
                <w:rFonts w:ascii="Times New Roman" w:eastAsia="宋体" w:hAnsi="Times New Roman" w:cs="Times New Roman"/>
              </w:rPr>
            </w:pPr>
          </w:p>
        </w:tc>
        <w:tc>
          <w:tcPr>
            <w:tcW w:w="1688" w:type="dxa"/>
            <w:tcBorders>
              <w:top w:val="single" w:sz="4" w:space="0" w:color="000000"/>
              <w:left w:val="single" w:sz="4" w:space="0" w:color="000000"/>
              <w:bottom w:val="single" w:sz="4" w:space="0" w:color="000000"/>
              <w:right w:val="single" w:sz="4" w:space="0" w:color="000000"/>
            </w:tcBorders>
            <w:vAlign w:val="center"/>
          </w:tcPr>
          <w:p w14:paraId="3A112221" w14:textId="3F844A3F" w:rsidR="00386DAD" w:rsidRPr="00482A7D" w:rsidRDefault="00A814DF" w:rsidP="00842281">
            <w:pPr>
              <w:spacing w:after="52" w:line="259" w:lineRule="auto"/>
              <w:ind w:left="0" w:firstLine="0"/>
              <w:jc w:val="center"/>
              <w:rPr>
                <w:rFonts w:ascii="Times New Roman" w:eastAsia="宋体" w:hAnsi="Times New Roman" w:cs="Times New Roman"/>
              </w:rPr>
            </w:pPr>
            <w:r w:rsidRPr="00482A7D">
              <w:rPr>
                <w:rFonts w:ascii="Times New Roman" w:eastAsia="宋体" w:hAnsi="Times New Roman" w:cs="Times New Roman"/>
                <w:sz w:val="24"/>
              </w:rPr>
              <w:t>创新性</w:t>
            </w:r>
          </w:p>
          <w:p w14:paraId="3E571AAA" w14:textId="51212A54"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hint="eastAsia"/>
                <w:sz w:val="24"/>
              </w:rPr>
              <w:t>（</w:t>
            </w:r>
            <w:r w:rsidR="00A814DF" w:rsidRPr="00482A7D">
              <w:rPr>
                <w:rFonts w:ascii="Times New Roman" w:eastAsia="宋体" w:hAnsi="Times New Roman" w:cs="Times New Roman"/>
                <w:sz w:val="24"/>
              </w:rPr>
              <w:t>1</w:t>
            </w:r>
            <w:r w:rsidR="00606371">
              <w:rPr>
                <w:rFonts w:ascii="Times New Roman" w:eastAsia="宋体" w:hAnsi="Times New Roman" w:cs="Times New Roman" w:hint="eastAsia"/>
                <w:sz w:val="24"/>
              </w:rPr>
              <w:t>5</w:t>
            </w:r>
            <w:r>
              <w:rPr>
                <w:rFonts w:ascii="Times New Roman" w:eastAsia="宋体" w:hAnsi="Times New Roman" w:cs="Times New Roman"/>
                <w:sz w:val="24"/>
              </w:rPr>
              <w:t>）</w:t>
            </w:r>
          </w:p>
        </w:tc>
        <w:tc>
          <w:tcPr>
            <w:tcW w:w="5009" w:type="dxa"/>
            <w:tcBorders>
              <w:top w:val="single" w:sz="4" w:space="0" w:color="000000"/>
              <w:left w:val="single" w:sz="4" w:space="0" w:color="000000"/>
              <w:bottom w:val="single" w:sz="4" w:space="0" w:color="000000"/>
              <w:right w:val="single" w:sz="4" w:space="0" w:color="000000"/>
            </w:tcBorders>
            <w:vAlign w:val="center"/>
          </w:tcPr>
          <w:p w14:paraId="2EA6BAF5" w14:textId="5C10746D"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方案有创新</w:t>
            </w:r>
            <w:r w:rsidR="00606371">
              <w:rPr>
                <w:rFonts w:ascii="Times New Roman" w:eastAsia="宋体" w:hAnsi="Times New Roman" w:cs="Times New Roman" w:hint="eastAsia"/>
                <w:sz w:val="24"/>
              </w:rPr>
              <w:t>性</w:t>
            </w:r>
            <w:r w:rsidRPr="00482A7D">
              <w:rPr>
                <w:rFonts w:ascii="Times New Roman" w:eastAsia="宋体" w:hAnsi="Times New Roman" w:cs="Times New Roman"/>
                <w:sz w:val="24"/>
              </w:rPr>
              <w:t>，或有独立见解</w:t>
            </w:r>
            <w:r w:rsidR="00EB2ED2">
              <w:rPr>
                <w:rFonts w:ascii="Times New Roman" w:eastAsia="宋体" w:hAnsi="Times New Roman" w:cs="Times New Roman"/>
                <w:sz w:val="24"/>
              </w:rPr>
              <w:t>（</w:t>
            </w:r>
            <w:r w:rsidRPr="00482A7D">
              <w:rPr>
                <w:rFonts w:ascii="Times New Roman" w:eastAsia="宋体" w:hAnsi="Times New Roman" w:cs="Times New Roman"/>
                <w:sz w:val="24"/>
              </w:rPr>
              <w:t>0-1</w:t>
            </w:r>
            <w:r w:rsidR="00606371">
              <w:rPr>
                <w:rFonts w:ascii="Times New Roman" w:eastAsia="宋体" w:hAnsi="Times New Roman" w:cs="Times New Roman" w:hint="eastAsia"/>
                <w:sz w:val="24"/>
              </w:rPr>
              <w:t>5</w:t>
            </w:r>
            <w:r w:rsidR="00EB2ED2">
              <w:rPr>
                <w:rFonts w:ascii="Times New Roman" w:eastAsia="宋体" w:hAnsi="Times New Roman" w:cs="Times New Roman"/>
                <w:sz w:val="24"/>
              </w:rPr>
              <w:t>）</w:t>
            </w:r>
          </w:p>
        </w:tc>
      </w:tr>
    </w:tbl>
    <w:p w14:paraId="55BFEA87" w14:textId="77777777" w:rsidR="00386DAD" w:rsidRPr="00482A7D" w:rsidRDefault="00A814DF">
      <w:pPr>
        <w:spacing w:after="244" w:line="259" w:lineRule="auto"/>
        <w:ind w:left="186" w:firstLine="0"/>
        <w:jc w:val="center"/>
        <w:rPr>
          <w:rFonts w:ascii="Times New Roman" w:eastAsia="宋体" w:hAnsi="Times New Roman" w:cs="Times New Roman"/>
        </w:rPr>
      </w:pPr>
      <w:r w:rsidRPr="00482A7D">
        <w:rPr>
          <w:rFonts w:ascii="Times New Roman" w:eastAsia="宋体" w:hAnsi="Times New Roman" w:cs="Times New Roman"/>
          <w:sz w:val="24"/>
        </w:rPr>
        <w:t xml:space="preserve"> </w:t>
      </w:r>
    </w:p>
    <w:p w14:paraId="3E9522CC" w14:textId="77777777" w:rsidR="00386DAD" w:rsidRPr="00482A7D" w:rsidRDefault="00A814DF">
      <w:pPr>
        <w:spacing w:after="241" w:line="259" w:lineRule="auto"/>
        <w:ind w:left="186" w:firstLine="0"/>
        <w:jc w:val="center"/>
        <w:rPr>
          <w:rFonts w:ascii="Times New Roman" w:eastAsia="宋体" w:hAnsi="Times New Roman" w:cs="Times New Roman"/>
        </w:rPr>
      </w:pPr>
      <w:r w:rsidRPr="00482A7D">
        <w:rPr>
          <w:rFonts w:ascii="Times New Roman" w:eastAsia="宋体" w:hAnsi="Times New Roman" w:cs="Times New Roman"/>
          <w:sz w:val="24"/>
        </w:rPr>
        <w:t xml:space="preserve"> </w:t>
      </w:r>
    </w:p>
    <w:p w14:paraId="7A64B935" w14:textId="77777777" w:rsidR="00386DAD" w:rsidRPr="00482A7D" w:rsidRDefault="00A814DF">
      <w:pPr>
        <w:spacing w:after="244" w:line="259" w:lineRule="auto"/>
        <w:ind w:left="186" w:firstLine="0"/>
        <w:jc w:val="center"/>
        <w:rPr>
          <w:rFonts w:ascii="Times New Roman" w:eastAsia="宋体" w:hAnsi="Times New Roman" w:cs="Times New Roman"/>
        </w:rPr>
      </w:pPr>
      <w:r w:rsidRPr="00482A7D">
        <w:rPr>
          <w:rFonts w:ascii="Times New Roman" w:eastAsia="宋体" w:hAnsi="Times New Roman" w:cs="Times New Roman"/>
          <w:sz w:val="24"/>
        </w:rPr>
        <w:t xml:space="preserve"> </w:t>
      </w:r>
    </w:p>
    <w:p w14:paraId="052222F0" w14:textId="77777777" w:rsidR="00386DAD" w:rsidRPr="00482A7D" w:rsidRDefault="00A814DF">
      <w:pPr>
        <w:spacing w:after="243" w:line="259" w:lineRule="auto"/>
        <w:ind w:left="186" w:firstLine="0"/>
        <w:jc w:val="center"/>
        <w:rPr>
          <w:rFonts w:ascii="Times New Roman" w:eastAsia="宋体" w:hAnsi="Times New Roman" w:cs="Times New Roman"/>
        </w:rPr>
      </w:pPr>
      <w:r w:rsidRPr="00482A7D">
        <w:rPr>
          <w:rFonts w:ascii="Times New Roman" w:eastAsia="宋体" w:hAnsi="Times New Roman" w:cs="Times New Roman"/>
          <w:sz w:val="24"/>
        </w:rPr>
        <w:t xml:space="preserve"> </w:t>
      </w:r>
    </w:p>
    <w:p w14:paraId="4BDDB133" w14:textId="77777777" w:rsidR="00E5650C" w:rsidRDefault="00E5650C">
      <w:pPr>
        <w:spacing w:after="22" w:line="259" w:lineRule="auto"/>
        <w:ind w:right="2822"/>
        <w:jc w:val="right"/>
        <w:rPr>
          <w:rFonts w:ascii="Times New Roman" w:eastAsia="宋体" w:hAnsi="Times New Roman" w:cs="Times New Roman"/>
        </w:rPr>
        <w:sectPr w:rsidR="00E5650C" w:rsidSect="00502FA8">
          <w:footerReference w:type="even" r:id="rId18"/>
          <w:footerReference w:type="default" r:id="rId19"/>
          <w:footerReference w:type="first" r:id="rId20"/>
          <w:footnotePr>
            <w:numRestart w:val="eachPage"/>
          </w:footnotePr>
          <w:pgSz w:w="11906" w:h="16838"/>
          <w:pgMar w:top="1454" w:right="1867" w:bottom="1468" w:left="1800" w:header="567" w:footer="996" w:gutter="0"/>
          <w:cols w:space="720"/>
          <w:docGrid w:linePitch="381"/>
        </w:sectPr>
      </w:pPr>
    </w:p>
    <w:p w14:paraId="09A30E42" w14:textId="2E4ECAAE" w:rsidR="00386DAD" w:rsidRPr="004A568E" w:rsidRDefault="00A814DF" w:rsidP="004A568E">
      <w:pPr>
        <w:pStyle w:val="1"/>
        <w:spacing w:beforeLines="50" w:before="120" w:afterLines="50" w:after="120" w:line="300" w:lineRule="auto"/>
        <w:ind w:left="423" w:firstLine="0"/>
        <w:jc w:val="center"/>
        <w:rPr>
          <w:rFonts w:ascii="Times New Roman" w:eastAsia="宋体" w:hAnsi="Times New Roman" w:cs="Times New Roman"/>
          <w:b/>
        </w:rPr>
      </w:pPr>
      <w:bookmarkStart w:id="13" w:name="_Toc238454487"/>
      <w:r w:rsidRPr="004A568E">
        <w:rPr>
          <w:rFonts w:ascii="Times New Roman" w:eastAsia="宋体" w:hAnsi="Times New Roman" w:cs="Times New Roman"/>
          <w:b/>
        </w:rPr>
        <w:lastRenderedPageBreak/>
        <w:t>附表</w:t>
      </w:r>
      <w:r w:rsidRPr="004A568E">
        <w:rPr>
          <w:rFonts w:ascii="Times New Roman" w:eastAsia="宋体" w:hAnsi="Times New Roman" w:cs="Times New Roman"/>
          <w:b/>
        </w:rPr>
        <w:t xml:space="preserve">2 </w:t>
      </w:r>
      <w:r w:rsidR="004A568E">
        <w:rPr>
          <w:rFonts w:ascii="Times New Roman" w:eastAsia="宋体" w:hAnsi="Times New Roman" w:cs="Times New Roman" w:hint="eastAsia"/>
          <w:b/>
        </w:rPr>
        <w:t xml:space="preserve"> </w:t>
      </w:r>
      <w:r w:rsidRPr="004A568E">
        <w:rPr>
          <w:rFonts w:ascii="Times New Roman" w:eastAsia="宋体" w:hAnsi="Times New Roman" w:cs="Times New Roman"/>
          <w:b/>
        </w:rPr>
        <w:t>答辩评分标准</w:t>
      </w:r>
      <w:bookmarkEnd w:id="13"/>
      <w:r w:rsidRPr="004A568E">
        <w:rPr>
          <w:rFonts w:ascii="Times New Roman" w:eastAsia="宋体" w:hAnsi="Times New Roman" w:cs="Times New Roman"/>
          <w:b/>
        </w:rPr>
        <w:t xml:space="preserve"> </w:t>
      </w:r>
    </w:p>
    <w:tbl>
      <w:tblPr>
        <w:tblStyle w:val="TableGrid"/>
        <w:tblW w:w="6827" w:type="dxa"/>
        <w:tblInd w:w="823" w:type="dxa"/>
        <w:tblCellMar>
          <w:top w:w="79" w:type="dxa"/>
          <w:left w:w="7" w:type="dxa"/>
          <w:right w:w="18" w:type="dxa"/>
        </w:tblCellMar>
        <w:tblLook w:val="04A0" w:firstRow="1" w:lastRow="0" w:firstColumn="1" w:lastColumn="0" w:noHBand="0" w:noVBand="1"/>
      </w:tblPr>
      <w:tblGrid>
        <w:gridCol w:w="1834"/>
        <w:gridCol w:w="4993"/>
      </w:tblGrid>
      <w:tr w:rsidR="00386DAD" w:rsidRPr="00482A7D" w14:paraId="58473CE0" w14:textId="77777777" w:rsidTr="00842281">
        <w:trPr>
          <w:trHeight w:val="398"/>
        </w:trPr>
        <w:tc>
          <w:tcPr>
            <w:tcW w:w="1834" w:type="dxa"/>
            <w:tcBorders>
              <w:top w:val="single" w:sz="4" w:space="0" w:color="000000"/>
              <w:left w:val="single" w:sz="4" w:space="0" w:color="000000"/>
              <w:bottom w:val="single" w:sz="4" w:space="0" w:color="000000"/>
              <w:right w:val="single" w:sz="4" w:space="0" w:color="000000"/>
            </w:tcBorders>
            <w:vAlign w:val="center"/>
          </w:tcPr>
          <w:p w14:paraId="4F66AEE0" w14:textId="41891F6A" w:rsidR="00386DAD" w:rsidRPr="00324A49" w:rsidRDefault="00A814DF" w:rsidP="00842281">
            <w:pPr>
              <w:spacing w:after="0" w:line="259" w:lineRule="auto"/>
              <w:ind w:left="0" w:firstLine="0"/>
              <w:jc w:val="center"/>
              <w:rPr>
                <w:rFonts w:ascii="Times New Roman" w:eastAsia="宋体" w:hAnsi="Times New Roman" w:cs="Times New Roman"/>
                <w:b/>
                <w:bCs/>
              </w:rPr>
            </w:pPr>
            <w:r w:rsidRPr="00324A49">
              <w:rPr>
                <w:rFonts w:ascii="Times New Roman" w:eastAsia="宋体" w:hAnsi="Times New Roman" w:cs="Times New Roman"/>
                <w:b/>
                <w:bCs/>
                <w:sz w:val="24"/>
              </w:rPr>
              <w:t>指标</w:t>
            </w:r>
            <w:r w:rsidR="00EB2ED2" w:rsidRPr="00324A49">
              <w:rPr>
                <w:rFonts w:ascii="Times New Roman" w:eastAsia="宋体" w:hAnsi="Times New Roman" w:cs="Times New Roman"/>
                <w:b/>
                <w:bCs/>
                <w:sz w:val="24"/>
              </w:rPr>
              <w:t>（</w:t>
            </w:r>
            <w:r w:rsidRPr="00324A49">
              <w:rPr>
                <w:rFonts w:ascii="Times New Roman" w:eastAsia="宋体" w:hAnsi="Times New Roman" w:cs="Times New Roman"/>
                <w:b/>
                <w:bCs/>
                <w:sz w:val="24"/>
              </w:rPr>
              <w:t>分值</w:t>
            </w:r>
            <w:r w:rsidR="00EB2ED2" w:rsidRPr="00324A49">
              <w:rPr>
                <w:rFonts w:ascii="Times New Roman" w:eastAsia="宋体" w:hAnsi="Times New Roman" w:cs="Times New Roman"/>
                <w:b/>
                <w:bCs/>
                <w:sz w:val="24"/>
              </w:rPr>
              <w:t>）</w:t>
            </w:r>
          </w:p>
        </w:tc>
        <w:tc>
          <w:tcPr>
            <w:tcW w:w="4993" w:type="dxa"/>
            <w:tcBorders>
              <w:top w:val="single" w:sz="4" w:space="0" w:color="000000"/>
              <w:left w:val="single" w:sz="4" w:space="0" w:color="000000"/>
              <w:bottom w:val="single" w:sz="4" w:space="0" w:color="000000"/>
              <w:right w:val="single" w:sz="4" w:space="0" w:color="000000"/>
            </w:tcBorders>
          </w:tcPr>
          <w:p w14:paraId="314FAA5B" w14:textId="7E4F4EF0" w:rsidR="00386DAD" w:rsidRPr="00324A49" w:rsidRDefault="00A814DF" w:rsidP="00842281">
            <w:pPr>
              <w:spacing w:after="0" w:line="259" w:lineRule="auto"/>
              <w:ind w:left="0" w:firstLine="0"/>
              <w:jc w:val="center"/>
              <w:rPr>
                <w:rFonts w:ascii="Times New Roman" w:eastAsia="宋体" w:hAnsi="Times New Roman" w:cs="Times New Roman"/>
                <w:b/>
                <w:bCs/>
              </w:rPr>
            </w:pPr>
            <w:r w:rsidRPr="00324A49">
              <w:rPr>
                <w:rFonts w:ascii="Times New Roman" w:eastAsia="宋体" w:hAnsi="Times New Roman" w:cs="Times New Roman"/>
                <w:b/>
                <w:bCs/>
                <w:sz w:val="24"/>
              </w:rPr>
              <w:t>指标说明</w:t>
            </w:r>
          </w:p>
        </w:tc>
      </w:tr>
      <w:tr w:rsidR="00386DAD" w:rsidRPr="00482A7D" w14:paraId="09967B83" w14:textId="77777777" w:rsidTr="00842281">
        <w:trPr>
          <w:trHeight w:val="790"/>
        </w:trPr>
        <w:tc>
          <w:tcPr>
            <w:tcW w:w="1834" w:type="dxa"/>
            <w:tcBorders>
              <w:top w:val="single" w:sz="4" w:space="0" w:color="000000"/>
              <w:left w:val="single" w:sz="4" w:space="0" w:color="000000"/>
              <w:bottom w:val="single" w:sz="4" w:space="0" w:color="000000"/>
              <w:right w:val="single" w:sz="4" w:space="0" w:color="000000"/>
            </w:tcBorders>
            <w:vAlign w:val="center"/>
          </w:tcPr>
          <w:p w14:paraId="5341037A" w14:textId="77777777" w:rsidR="00EB2ED2" w:rsidRDefault="00A814DF" w:rsidP="00842281">
            <w:pPr>
              <w:spacing w:after="0" w:line="259" w:lineRule="auto"/>
              <w:ind w:left="0" w:firstLine="0"/>
              <w:jc w:val="center"/>
              <w:rPr>
                <w:rFonts w:ascii="Times New Roman" w:eastAsia="宋体" w:hAnsi="Times New Roman" w:cs="Times New Roman"/>
                <w:sz w:val="24"/>
              </w:rPr>
            </w:pPr>
            <w:r w:rsidRPr="00482A7D">
              <w:rPr>
                <w:rFonts w:ascii="Times New Roman" w:eastAsia="宋体" w:hAnsi="Times New Roman" w:cs="Times New Roman"/>
                <w:sz w:val="24"/>
              </w:rPr>
              <w:t>队伍情况</w:t>
            </w:r>
          </w:p>
          <w:p w14:paraId="3FF732B8" w14:textId="6BB67F5D"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sz w:val="24"/>
              </w:rPr>
              <w:t>（</w:t>
            </w:r>
            <w:r w:rsidR="00606371">
              <w:rPr>
                <w:rFonts w:ascii="Times New Roman" w:eastAsia="宋体" w:hAnsi="Times New Roman" w:cs="Times New Roman" w:hint="eastAsia"/>
                <w:sz w:val="24"/>
              </w:rPr>
              <w:t>10</w:t>
            </w:r>
            <w:r>
              <w:rPr>
                <w:rFonts w:ascii="Times New Roman" w:eastAsia="宋体" w:hAnsi="Times New Roman" w:cs="Times New Roman"/>
                <w:sz w:val="24"/>
              </w:rPr>
              <w:t>）</w:t>
            </w:r>
          </w:p>
        </w:tc>
        <w:tc>
          <w:tcPr>
            <w:tcW w:w="4993" w:type="dxa"/>
            <w:tcBorders>
              <w:top w:val="single" w:sz="4" w:space="0" w:color="000000"/>
              <w:left w:val="single" w:sz="4" w:space="0" w:color="000000"/>
              <w:bottom w:val="single" w:sz="4" w:space="0" w:color="000000"/>
              <w:right w:val="single" w:sz="4" w:space="0" w:color="000000"/>
            </w:tcBorders>
          </w:tcPr>
          <w:p w14:paraId="0961926A" w14:textId="77777777" w:rsidR="00386DAD" w:rsidRPr="00482A7D" w:rsidRDefault="00A814DF">
            <w:pPr>
              <w:spacing w:after="54"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队伍整齐、素质高、搭配合理、分工合作好</w:t>
            </w:r>
          </w:p>
          <w:p w14:paraId="7F3AB09D" w14:textId="4394491E" w:rsidR="00386DAD" w:rsidRPr="00482A7D" w:rsidRDefault="00EB2ED2">
            <w:pPr>
              <w:spacing w:after="0" w:line="259" w:lineRule="auto"/>
              <w:ind w:left="0" w:firstLine="0"/>
              <w:rPr>
                <w:rFonts w:ascii="Times New Roman" w:eastAsia="宋体" w:hAnsi="Times New Roman" w:cs="Times New Roman"/>
              </w:rPr>
            </w:pPr>
            <w:r>
              <w:rPr>
                <w:rFonts w:ascii="Times New Roman" w:eastAsia="宋体" w:hAnsi="Times New Roman" w:cs="Times New Roman"/>
                <w:sz w:val="24"/>
              </w:rPr>
              <w:t>（</w:t>
            </w:r>
            <w:r w:rsidR="00A814DF" w:rsidRPr="00482A7D">
              <w:rPr>
                <w:rFonts w:ascii="Times New Roman" w:eastAsia="宋体" w:hAnsi="Times New Roman" w:cs="Times New Roman"/>
                <w:sz w:val="24"/>
              </w:rPr>
              <w:t>0-</w:t>
            </w:r>
            <w:r w:rsidR="00606371">
              <w:rPr>
                <w:rFonts w:ascii="Times New Roman" w:eastAsia="宋体" w:hAnsi="Times New Roman" w:cs="Times New Roman" w:hint="eastAsia"/>
                <w:sz w:val="24"/>
              </w:rPr>
              <w:t>10</w:t>
            </w:r>
            <w:r>
              <w:rPr>
                <w:rFonts w:ascii="Times New Roman" w:eastAsia="宋体" w:hAnsi="Times New Roman" w:cs="Times New Roman"/>
                <w:sz w:val="24"/>
              </w:rPr>
              <w:t>）</w:t>
            </w:r>
          </w:p>
        </w:tc>
      </w:tr>
      <w:tr w:rsidR="00386DAD" w:rsidRPr="00482A7D" w14:paraId="728A137F" w14:textId="77777777" w:rsidTr="00842281">
        <w:trPr>
          <w:trHeight w:val="792"/>
        </w:trPr>
        <w:tc>
          <w:tcPr>
            <w:tcW w:w="1834" w:type="dxa"/>
            <w:tcBorders>
              <w:top w:val="single" w:sz="4" w:space="0" w:color="000000"/>
              <w:left w:val="single" w:sz="4" w:space="0" w:color="000000"/>
              <w:bottom w:val="single" w:sz="4" w:space="0" w:color="000000"/>
              <w:right w:val="single" w:sz="4" w:space="0" w:color="000000"/>
            </w:tcBorders>
            <w:vAlign w:val="center"/>
          </w:tcPr>
          <w:p w14:paraId="2FC49F27" w14:textId="77777777" w:rsidR="00EB2ED2" w:rsidRDefault="00A814DF" w:rsidP="00842281">
            <w:pPr>
              <w:spacing w:after="0" w:line="259" w:lineRule="auto"/>
              <w:ind w:left="0" w:firstLine="0"/>
              <w:jc w:val="center"/>
              <w:rPr>
                <w:rFonts w:ascii="Times New Roman" w:eastAsia="宋体" w:hAnsi="Times New Roman" w:cs="Times New Roman"/>
                <w:sz w:val="24"/>
              </w:rPr>
            </w:pPr>
            <w:r w:rsidRPr="00482A7D">
              <w:rPr>
                <w:rFonts w:ascii="Times New Roman" w:eastAsia="宋体" w:hAnsi="Times New Roman" w:cs="Times New Roman"/>
                <w:sz w:val="24"/>
              </w:rPr>
              <w:t>组织情况</w:t>
            </w:r>
          </w:p>
          <w:p w14:paraId="6D0D0975" w14:textId="002F405B"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sz w:val="24"/>
              </w:rPr>
              <w:t>（</w:t>
            </w:r>
            <w:r w:rsidR="00606371">
              <w:rPr>
                <w:rFonts w:ascii="Times New Roman" w:eastAsia="宋体" w:hAnsi="Times New Roman" w:cs="Times New Roman" w:hint="eastAsia"/>
                <w:sz w:val="24"/>
              </w:rPr>
              <w:t>10</w:t>
            </w:r>
            <w:r>
              <w:rPr>
                <w:rFonts w:ascii="Times New Roman" w:eastAsia="宋体" w:hAnsi="Times New Roman" w:cs="Times New Roman"/>
                <w:sz w:val="24"/>
              </w:rPr>
              <w:t>）</w:t>
            </w:r>
          </w:p>
        </w:tc>
        <w:tc>
          <w:tcPr>
            <w:tcW w:w="4993" w:type="dxa"/>
            <w:tcBorders>
              <w:top w:val="single" w:sz="4" w:space="0" w:color="000000"/>
              <w:left w:val="single" w:sz="4" w:space="0" w:color="000000"/>
              <w:bottom w:val="single" w:sz="4" w:space="0" w:color="000000"/>
              <w:right w:val="single" w:sz="4" w:space="0" w:color="000000"/>
            </w:tcBorders>
          </w:tcPr>
          <w:p w14:paraId="2830C88A" w14:textId="2AC5EE86"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领队责任心强、组织严密、学校支持力度大、按要求提交大赛所需文档</w:t>
            </w:r>
            <w:r w:rsidR="00EB2ED2">
              <w:rPr>
                <w:rFonts w:ascii="Times New Roman" w:eastAsia="宋体" w:hAnsi="Times New Roman" w:cs="Times New Roman"/>
                <w:sz w:val="24"/>
              </w:rPr>
              <w:t>（</w:t>
            </w:r>
            <w:r w:rsidRPr="00482A7D">
              <w:rPr>
                <w:rFonts w:ascii="Times New Roman" w:eastAsia="宋体" w:hAnsi="Times New Roman" w:cs="Times New Roman"/>
                <w:sz w:val="24"/>
              </w:rPr>
              <w:t>0-</w:t>
            </w:r>
            <w:r w:rsidR="00606371">
              <w:rPr>
                <w:rFonts w:ascii="Times New Roman" w:eastAsia="宋体" w:hAnsi="Times New Roman" w:cs="Times New Roman" w:hint="eastAsia"/>
                <w:sz w:val="24"/>
              </w:rPr>
              <w:t>10</w:t>
            </w:r>
            <w:r w:rsidR="00EB2ED2">
              <w:rPr>
                <w:rFonts w:ascii="Times New Roman" w:eastAsia="宋体" w:hAnsi="Times New Roman" w:cs="Times New Roman"/>
                <w:sz w:val="24"/>
              </w:rPr>
              <w:t>）</w:t>
            </w:r>
          </w:p>
        </w:tc>
      </w:tr>
      <w:tr w:rsidR="00386DAD" w:rsidRPr="00482A7D" w14:paraId="59546627" w14:textId="77777777" w:rsidTr="00842281">
        <w:trPr>
          <w:trHeight w:val="790"/>
        </w:trPr>
        <w:tc>
          <w:tcPr>
            <w:tcW w:w="1834" w:type="dxa"/>
            <w:tcBorders>
              <w:top w:val="single" w:sz="4" w:space="0" w:color="000000"/>
              <w:left w:val="single" w:sz="4" w:space="0" w:color="000000"/>
              <w:bottom w:val="single" w:sz="4" w:space="0" w:color="000000"/>
              <w:right w:val="single" w:sz="4" w:space="0" w:color="000000"/>
            </w:tcBorders>
            <w:vAlign w:val="center"/>
          </w:tcPr>
          <w:p w14:paraId="012A8342" w14:textId="77777777" w:rsidR="00EB2ED2" w:rsidRDefault="00A814DF" w:rsidP="00842281">
            <w:pPr>
              <w:spacing w:after="0" w:line="259" w:lineRule="auto"/>
              <w:ind w:left="0" w:firstLine="0"/>
              <w:jc w:val="center"/>
              <w:rPr>
                <w:rFonts w:ascii="Times New Roman" w:eastAsia="宋体" w:hAnsi="Times New Roman" w:cs="Times New Roman"/>
                <w:sz w:val="24"/>
              </w:rPr>
            </w:pPr>
            <w:r w:rsidRPr="00482A7D">
              <w:rPr>
                <w:rFonts w:ascii="Times New Roman" w:eastAsia="宋体" w:hAnsi="Times New Roman" w:cs="Times New Roman"/>
                <w:sz w:val="24"/>
              </w:rPr>
              <w:t xml:space="preserve">PPT </w:t>
            </w:r>
            <w:r w:rsidRPr="00482A7D">
              <w:rPr>
                <w:rFonts w:ascii="Times New Roman" w:eastAsia="宋体" w:hAnsi="Times New Roman" w:cs="Times New Roman"/>
                <w:sz w:val="24"/>
              </w:rPr>
              <w:t>情况</w:t>
            </w:r>
          </w:p>
          <w:p w14:paraId="361AE646" w14:textId="251A6893"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sz w:val="24"/>
              </w:rPr>
              <w:t>（</w:t>
            </w:r>
            <w:r w:rsidR="00606371">
              <w:rPr>
                <w:rFonts w:ascii="Times New Roman" w:eastAsia="宋体" w:hAnsi="Times New Roman" w:cs="Times New Roman" w:hint="eastAsia"/>
                <w:sz w:val="24"/>
              </w:rPr>
              <w:t>30</w:t>
            </w:r>
            <w:r>
              <w:rPr>
                <w:rFonts w:ascii="Times New Roman" w:eastAsia="宋体" w:hAnsi="Times New Roman" w:cs="Times New Roman"/>
                <w:sz w:val="24"/>
              </w:rPr>
              <w:t>）</w:t>
            </w:r>
          </w:p>
        </w:tc>
        <w:tc>
          <w:tcPr>
            <w:tcW w:w="4993" w:type="dxa"/>
            <w:tcBorders>
              <w:top w:val="single" w:sz="4" w:space="0" w:color="000000"/>
              <w:left w:val="single" w:sz="4" w:space="0" w:color="000000"/>
              <w:bottom w:val="single" w:sz="4" w:space="0" w:color="000000"/>
              <w:right w:val="single" w:sz="4" w:space="0" w:color="000000"/>
            </w:tcBorders>
          </w:tcPr>
          <w:p w14:paraId="4100DE13" w14:textId="1805B19C" w:rsidR="00386DAD" w:rsidRPr="00482A7D" w:rsidRDefault="00A814DF">
            <w:pPr>
              <w:spacing w:after="0"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PPT </w:t>
            </w:r>
            <w:r w:rsidRPr="00482A7D">
              <w:rPr>
                <w:rFonts w:ascii="Times New Roman" w:eastAsia="宋体" w:hAnsi="Times New Roman" w:cs="Times New Roman"/>
                <w:sz w:val="24"/>
              </w:rPr>
              <w:t>设计具有表现力，能充分反映调研、设计工作</w:t>
            </w:r>
            <w:r w:rsidR="00EB2ED2">
              <w:rPr>
                <w:rFonts w:ascii="Times New Roman" w:eastAsia="宋体" w:hAnsi="Times New Roman" w:cs="Times New Roman"/>
                <w:sz w:val="24"/>
              </w:rPr>
              <w:t>（</w:t>
            </w:r>
            <w:r w:rsidRPr="00482A7D">
              <w:rPr>
                <w:rFonts w:ascii="Times New Roman" w:eastAsia="宋体" w:hAnsi="Times New Roman" w:cs="Times New Roman"/>
                <w:sz w:val="24"/>
              </w:rPr>
              <w:t>0-</w:t>
            </w:r>
            <w:r w:rsidR="00BE4860">
              <w:rPr>
                <w:rFonts w:ascii="Times New Roman" w:eastAsia="宋体" w:hAnsi="Times New Roman" w:cs="Times New Roman" w:hint="eastAsia"/>
                <w:sz w:val="24"/>
              </w:rPr>
              <w:t>3</w:t>
            </w:r>
            <w:r w:rsidR="00606371">
              <w:rPr>
                <w:rFonts w:ascii="Times New Roman" w:eastAsia="宋体" w:hAnsi="Times New Roman" w:cs="Times New Roman" w:hint="eastAsia"/>
                <w:sz w:val="24"/>
              </w:rPr>
              <w:t>0</w:t>
            </w:r>
            <w:r w:rsidR="00EB2ED2">
              <w:rPr>
                <w:rFonts w:ascii="Times New Roman" w:eastAsia="宋体" w:hAnsi="Times New Roman" w:cs="Times New Roman"/>
                <w:sz w:val="24"/>
              </w:rPr>
              <w:t>）</w:t>
            </w:r>
          </w:p>
        </w:tc>
      </w:tr>
      <w:tr w:rsidR="00386DAD" w:rsidRPr="00482A7D" w14:paraId="30426D28" w14:textId="77777777" w:rsidTr="00842281">
        <w:trPr>
          <w:trHeight w:val="1181"/>
        </w:trPr>
        <w:tc>
          <w:tcPr>
            <w:tcW w:w="1834" w:type="dxa"/>
            <w:tcBorders>
              <w:top w:val="single" w:sz="4" w:space="0" w:color="000000"/>
              <w:left w:val="single" w:sz="4" w:space="0" w:color="000000"/>
              <w:bottom w:val="single" w:sz="4" w:space="0" w:color="000000"/>
              <w:right w:val="single" w:sz="4" w:space="0" w:color="000000"/>
            </w:tcBorders>
            <w:vAlign w:val="center"/>
          </w:tcPr>
          <w:p w14:paraId="55147DFD" w14:textId="77777777" w:rsidR="00EB2ED2" w:rsidRDefault="00A814DF" w:rsidP="00842281">
            <w:pPr>
              <w:spacing w:after="0" w:line="259" w:lineRule="auto"/>
              <w:ind w:left="0" w:firstLine="0"/>
              <w:jc w:val="center"/>
              <w:rPr>
                <w:rFonts w:ascii="Times New Roman" w:eastAsia="宋体" w:hAnsi="Times New Roman" w:cs="Times New Roman"/>
                <w:sz w:val="24"/>
              </w:rPr>
            </w:pPr>
            <w:r w:rsidRPr="00482A7D">
              <w:rPr>
                <w:rFonts w:ascii="Times New Roman" w:eastAsia="宋体" w:hAnsi="Times New Roman" w:cs="Times New Roman"/>
                <w:sz w:val="24"/>
              </w:rPr>
              <w:t>答辩情况</w:t>
            </w:r>
          </w:p>
          <w:p w14:paraId="15DFCB8D" w14:textId="56FA22C3" w:rsidR="00386DAD" w:rsidRPr="00482A7D" w:rsidRDefault="00EB2ED2" w:rsidP="00842281">
            <w:pPr>
              <w:spacing w:after="0" w:line="259" w:lineRule="auto"/>
              <w:ind w:left="0" w:firstLine="0"/>
              <w:jc w:val="center"/>
              <w:rPr>
                <w:rFonts w:ascii="Times New Roman" w:eastAsia="宋体" w:hAnsi="Times New Roman" w:cs="Times New Roman"/>
              </w:rPr>
            </w:pPr>
            <w:r>
              <w:rPr>
                <w:rFonts w:ascii="Times New Roman" w:eastAsia="宋体" w:hAnsi="Times New Roman" w:cs="Times New Roman"/>
                <w:sz w:val="24"/>
              </w:rPr>
              <w:t>（</w:t>
            </w:r>
            <w:r w:rsidR="00606371">
              <w:rPr>
                <w:rFonts w:ascii="Times New Roman" w:eastAsia="宋体" w:hAnsi="Times New Roman" w:cs="Times New Roman" w:hint="eastAsia"/>
                <w:sz w:val="24"/>
              </w:rPr>
              <w:t>50</w:t>
            </w:r>
            <w:r>
              <w:rPr>
                <w:rFonts w:ascii="Times New Roman" w:eastAsia="宋体" w:hAnsi="Times New Roman" w:cs="Times New Roman"/>
                <w:sz w:val="24"/>
              </w:rPr>
              <w:t>）</w:t>
            </w:r>
          </w:p>
        </w:tc>
        <w:tc>
          <w:tcPr>
            <w:tcW w:w="4993" w:type="dxa"/>
            <w:tcBorders>
              <w:top w:val="single" w:sz="4" w:space="0" w:color="000000"/>
              <w:left w:val="single" w:sz="4" w:space="0" w:color="000000"/>
              <w:bottom w:val="single" w:sz="4" w:space="0" w:color="000000"/>
              <w:right w:val="single" w:sz="4" w:space="0" w:color="000000"/>
            </w:tcBorders>
          </w:tcPr>
          <w:p w14:paraId="551D7B9B" w14:textId="1E83D6C7" w:rsidR="00386DAD" w:rsidRPr="00482A7D" w:rsidRDefault="00A814DF" w:rsidP="00842281">
            <w:pPr>
              <w:spacing w:after="52" w:line="259" w:lineRule="auto"/>
              <w:ind w:left="0" w:firstLine="0"/>
              <w:jc w:val="both"/>
              <w:rPr>
                <w:rFonts w:ascii="Times New Roman" w:eastAsia="宋体" w:hAnsi="Times New Roman" w:cs="Times New Roman"/>
              </w:rPr>
            </w:pPr>
            <w:r w:rsidRPr="00482A7D">
              <w:rPr>
                <w:rFonts w:ascii="Times New Roman" w:eastAsia="宋体" w:hAnsi="Times New Roman" w:cs="Times New Roman"/>
                <w:sz w:val="24"/>
              </w:rPr>
              <w:t>精神饱满、文明礼貌、答辩准备充分、陈述效果好、回答问题好、反应敏捷、时间控制好</w:t>
            </w:r>
          </w:p>
          <w:p w14:paraId="671BCADD" w14:textId="42D365B6" w:rsidR="00386DAD" w:rsidRPr="00482A7D" w:rsidRDefault="00EB2ED2">
            <w:pPr>
              <w:spacing w:after="0" w:line="259" w:lineRule="auto"/>
              <w:ind w:left="0" w:firstLine="0"/>
              <w:rPr>
                <w:rFonts w:ascii="Times New Roman" w:eastAsia="宋体" w:hAnsi="Times New Roman" w:cs="Times New Roman"/>
              </w:rPr>
            </w:pPr>
            <w:r>
              <w:rPr>
                <w:rFonts w:ascii="Times New Roman" w:eastAsia="宋体" w:hAnsi="Times New Roman" w:cs="Times New Roman"/>
                <w:sz w:val="24"/>
              </w:rPr>
              <w:t>（</w:t>
            </w:r>
            <w:r w:rsidR="00A814DF" w:rsidRPr="00482A7D">
              <w:rPr>
                <w:rFonts w:ascii="Times New Roman" w:eastAsia="宋体" w:hAnsi="Times New Roman" w:cs="Times New Roman"/>
                <w:sz w:val="24"/>
              </w:rPr>
              <w:t>0-</w:t>
            </w:r>
            <w:r w:rsidR="00606371">
              <w:rPr>
                <w:rFonts w:ascii="Times New Roman" w:eastAsia="宋体" w:hAnsi="Times New Roman" w:cs="Times New Roman" w:hint="eastAsia"/>
                <w:sz w:val="24"/>
              </w:rPr>
              <w:t>50</w:t>
            </w:r>
            <w:r>
              <w:rPr>
                <w:rFonts w:ascii="Times New Roman" w:eastAsia="宋体" w:hAnsi="Times New Roman" w:cs="Times New Roman"/>
                <w:sz w:val="24"/>
              </w:rPr>
              <w:t>）</w:t>
            </w:r>
          </w:p>
        </w:tc>
      </w:tr>
    </w:tbl>
    <w:p w14:paraId="7F626E72" w14:textId="77777777" w:rsidR="00386DAD" w:rsidRPr="00482A7D" w:rsidRDefault="00A814DF">
      <w:pPr>
        <w:spacing w:after="354"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7E340039" w14:textId="77777777" w:rsidR="00386DAD" w:rsidRPr="00482A7D" w:rsidRDefault="00A814DF">
      <w:pPr>
        <w:spacing w:after="354"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2BF991CE" w14:textId="77777777" w:rsidR="00386DAD" w:rsidRPr="00482A7D" w:rsidRDefault="00A814DF">
      <w:pPr>
        <w:spacing w:after="354"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205B527F" w14:textId="77777777" w:rsidR="00386DAD" w:rsidRPr="00482A7D" w:rsidRDefault="00A814DF">
      <w:pPr>
        <w:spacing w:after="354"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6A7890A0" w14:textId="77777777" w:rsidR="00386DAD" w:rsidRPr="00482A7D" w:rsidRDefault="00A814DF">
      <w:pPr>
        <w:spacing w:after="354" w:line="259" w:lineRule="auto"/>
        <w:ind w:left="0" w:firstLine="0"/>
        <w:rPr>
          <w:rFonts w:ascii="Times New Roman" w:eastAsia="宋体" w:hAnsi="Times New Roman" w:cs="Times New Roman"/>
        </w:rPr>
      </w:pPr>
      <w:r w:rsidRPr="00482A7D">
        <w:rPr>
          <w:rFonts w:ascii="Times New Roman" w:eastAsia="宋体" w:hAnsi="Times New Roman" w:cs="Times New Roman"/>
          <w:sz w:val="24"/>
        </w:rPr>
        <w:t xml:space="preserve"> </w:t>
      </w:r>
    </w:p>
    <w:p w14:paraId="509A72EA" w14:textId="4E9BF8BA" w:rsidR="00386DAD" w:rsidRDefault="00A814DF" w:rsidP="004A568E">
      <w:pPr>
        <w:spacing w:after="354" w:line="259" w:lineRule="auto"/>
        <w:ind w:left="0" w:firstLine="0"/>
        <w:rPr>
          <w:rFonts w:ascii="Times New Roman" w:eastAsia="宋体" w:hAnsi="Times New Roman" w:cs="Times New Roman"/>
          <w:sz w:val="24"/>
        </w:rPr>
      </w:pPr>
      <w:r w:rsidRPr="00482A7D">
        <w:rPr>
          <w:rFonts w:ascii="Times New Roman" w:eastAsia="宋体" w:hAnsi="Times New Roman" w:cs="Times New Roman"/>
          <w:sz w:val="24"/>
        </w:rPr>
        <w:t xml:space="preserve">  </w:t>
      </w:r>
    </w:p>
    <w:sectPr w:rsidR="00386DAD" w:rsidSect="004A568E">
      <w:footerReference w:type="even" r:id="rId21"/>
      <w:footerReference w:type="default" r:id="rId22"/>
      <w:footerReference w:type="first" r:id="rId23"/>
      <w:footnotePr>
        <w:numRestart w:val="eachPage"/>
      </w:footnotePr>
      <w:pgSz w:w="11906" w:h="16838"/>
      <w:pgMar w:top="1454" w:right="1867" w:bottom="1468" w:left="1800" w:header="567" w:footer="996"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20555" w14:textId="77777777" w:rsidR="008F3161" w:rsidRDefault="008F3161">
      <w:pPr>
        <w:spacing w:after="0" w:line="240" w:lineRule="auto"/>
        <w:rPr>
          <w:rFonts w:hint="eastAsia"/>
        </w:rPr>
      </w:pPr>
      <w:r>
        <w:separator/>
      </w:r>
    </w:p>
  </w:endnote>
  <w:endnote w:type="continuationSeparator" w:id="0">
    <w:p w14:paraId="32C77548" w14:textId="77777777" w:rsidR="008F3161" w:rsidRDefault="008F316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F10C" w14:textId="77777777" w:rsidR="00386DAD" w:rsidRDefault="00386DAD">
    <w:pPr>
      <w:spacing w:after="160" w:line="259" w:lineRule="auto"/>
      <w:ind w:left="0" w:firstLine="0"/>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334A" w14:textId="77777777" w:rsidR="00386DAD" w:rsidRDefault="00386DAD">
    <w:pPr>
      <w:spacing w:after="160" w:line="259" w:lineRule="auto"/>
      <w:ind w:left="0" w:firstLine="0"/>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016608"/>
      <w:docPartObj>
        <w:docPartGallery w:val="Page Numbers (Bottom of Page)"/>
        <w:docPartUnique/>
      </w:docPartObj>
    </w:sdtPr>
    <w:sdtContent>
      <w:p w14:paraId="02A58852" w14:textId="5109F79F" w:rsidR="004A568E" w:rsidRDefault="004A568E">
        <w:pPr>
          <w:pStyle w:val="ab"/>
          <w:jc w:val="center"/>
          <w:rPr>
            <w:rFonts w:hint="eastAsia"/>
          </w:rPr>
        </w:pPr>
        <w:r>
          <w:fldChar w:fldCharType="begin"/>
        </w:r>
        <w:r>
          <w:instrText>PAGE   \* MERGEFORMAT</w:instrText>
        </w:r>
        <w:r>
          <w:fldChar w:fldCharType="separate"/>
        </w:r>
        <w:r>
          <w:rPr>
            <w:lang w:val="zh-CN"/>
          </w:rPr>
          <w:t>2</w:t>
        </w:r>
        <w:r>
          <w:fldChar w:fldCharType="end"/>
        </w:r>
      </w:p>
    </w:sdtContent>
  </w:sdt>
  <w:p w14:paraId="3871096E" w14:textId="77777777" w:rsidR="00386DAD" w:rsidRDefault="00386DAD">
    <w:pPr>
      <w:spacing w:after="160" w:line="259" w:lineRule="auto"/>
      <w:ind w:left="0" w:firstLine="0"/>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E2300" w14:textId="77777777" w:rsidR="00386DAD" w:rsidRDefault="00386DAD">
    <w:pPr>
      <w:spacing w:after="160" w:line="259" w:lineRule="auto"/>
      <w:ind w:left="0" w:firstLine="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E882" w14:textId="77777777" w:rsidR="00386DAD" w:rsidRDefault="00386DAD">
    <w:pPr>
      <w:spacing w:after="160" w:line="259" w:lineRule="auto"/>
      <w:ind w:left="0" w:firstLine="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3409" w14:textId="77777777" w:rsidR="00386DAD" w:rsidRDefault="00386DAD">
    <w:pPr>
      <w:spacing w:after="160" w:line="259" w:lineRule="auto"/>
      <w:ind w:left="0" w:firstLine="0"/>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A040" w14:textId="77777777" w:rsidR="00386DAD" w:rsidRDefault="00A814DF">
    <w:pPr>
      <w:spacing w:after="0" w:line="259" w:lineRule="auto"/>
      <w:ind w:left="0" w:right="281" w:firstLine="0"/>
      <w:jc w:val="center"/>
      <w:rPr>
        <w:rFonts w:hint="eastAsia"/>
      </w:rPr>
    </w:pPr>
    <w:r>
      <w:fldChar w:fldCharType="begin"/>
    </w:r>
    <w:r>
      <w:instrText xml:space="preserve"> PAGE   \* MERGEFORMAT </w:instrText>
    </w:r>
    <w: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1314A" w14:textId="2401B066" w:rsidR="00386DAD" w:rsidRDefault="00A814DF">
    <w:pPr>
      <w:spacing w:after="0" w:line="259" w:lineRule="auto"/>
      <w:ind w:left="0" w:right="281" w:firstLine="0"/>
      <w:jc w:val="center"/>
      <w:rPr>
        <w:rFonts w:hint="eastAsia"/>
      </w:rPr>
    </w:pPr>
    <w:r>
      <w:fldChar w:fldCharType="begin"/>
    </w:r>
    <w:r>
      <w:instrText xml:space="preserve"> PAGE   \* MERGEFORMAT </w:instrText>
    </w:r>
    <w:r>
      <w:fldChar w:fldCharType="separate"/>
    </w:r>
    <w:r w:rsidR="007B1883" w:rsidRPr="007B1883">
      <w:rPr>
        <w:rFonts w:ascii="Times New Roman" w:eastAsia="Times New Roman" w:hAnsi="Times New Roman" w:cs="Times New Roman"/>
        <w:noProof/>
        <w:sz w:val="21"/>
      </w:rPr>
      <w:t>6</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268A4" w14:textId="77777777" w:rsidR="00386DAD" w:rsidRDefault="00A814DF">
    <w:pPr>
      <w:spacing w:after="0" w:line="259" w:lineRule="auto"/>
      <w:ind w:left="0" w:right="281" w:firstLine="0"/>
      <w:jc w:val="center"/>
      <w:rPr>
        <w:rFonts w:hint="eastAsia"/>
      </w:rPr>
    </w:pPr>
    <w:r>
      <w:fldChar w:fldCharType="begin"/>
    </w:r>
    <w:r>
      <w:instrText xml:space="preserve"> PAGE   \* MERGEFORMAT </w:instrText>
    </w:r>
    <w: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A57D" w14:textId="77777777" w:rsidR="00386DAD" w:rsidRDefault="00A814DF">
    <w:pPr>
      <w:spacing w:after="0" w:line="259" w:lineRule="auto"/>
      <w:ind w:left="66" w:firstLine="0"/>
      <w:jc w:val="center"/>
      <w:rPr>
        <w:rFonts w:hint="eastAsia"/>
      </w:rPr>
    </w:pPr>
    <w:r>
      <w:fldChar w:fldCharType="begin"/>
    </w:r>
    <w:r>
      <w:instrText xml:space="preserve"> PAGE   \* MERGEFORMAT </w:instrText>
    </w:r>
    <w:r>
      <w:fldChar w:fldCharType="separate"/>
    </w:r>
    <w:r>
      <w:rPr>
        <w:rFonts w:ascii="Times New Roman" w:eastAsia="Times New Roman" w:hAnsi="Times New Roman" w:cs="Times New Roman"/>
        <w:sz w:val="21"/>
      </w:rPr>
      <w:t>6</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D372" w14:textId="2CE32A19" w:rsidR="00386DAD" w:rsidRDefault="00A814DF">
    <w:pPr>
      <w:spacing w:after="0" w:line="259" w:lineRule="auto"/>
      <w:ind w:left="66" w:firstLine="0"/>
      <w:jc w:val="center"/>
      <w:rPr>
        <w:rFonts w:hint="eastAsia"/>
      </w:rPr>
    </w:pPr>
    <w:r>
      <w:fldChar w:fldCharType="begin"/>
    </w:r>
    <w:r>
      <w:instrText xml:space="preserve"> PAGE   \* MERGEFORMAT </w:instrText>
    </w:r>
    <w:r>
      <w:fldChar w:fldCharType="separate"/>
    </w:r>
    <w:r w:rsidR="007B1883" w:rsidRPr="007B1883">
      <w:rPr>
        <w:rFonts w:ascii="Times New Roman" w:eastAsia="Times New Roman" w:hAnsi="Times New Roman" w:cs="Times New Roman"/>
        <w:noProof/>
        <w:sz w:val="21"/>
      </w:rPr>
      <w:t>11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B440" w14:textId="77777777" w:rsidR="00386DAD" w:rsidRDefault="00A814DF">
    <w:pPr>
      <w:spacing w:after="0" w:line="259" w:lineRule="auto"/>
      <w:ind w:left="66" w:firstLine="0"/>
      <w:jc w:val="center"/>
      <w:rPr>
        <w:rFonts w:hint="eastAsia"/>
      </w:rPr>
    </w:pPr>
    <w:r>
      <w:fldChar w:fldCharType="begin"/>
    </w:r>
    <w:r>
      <w:instrText xml:space="preserve"> PAGE   \* MERGEFORMAT </w:instrText>
    </w:r>
    <w:r>
      <w:fldChar w:fldCharType="separate"/>
    </w:r>
    <w:r>
      <w:rPr>
        <w:rFonts w:ascii="Times New Roman" w:eastAsia="Times New Roman" w:hAnsi="Times New Roman" w:cs="Times New Roman"/>
        <w:sz w:val="21"/>
      </w:rPr>
      <w:t>6</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883E2" w14:textId="77777777" w:rsidR="008F3161" w:rsidRDefault="008F3161">
      <w:pPr>
        <w:spacing w:after="0" w:line="350" w:lineRule="auto"/>
        <w:ind w:left="0" w:firstLine="0"/>
        <w:jc w:val="both"/>
        <w:rPr>
          <w:rFonts w:hint="eastAsia"/>
        </w:rPr>
      </w:pPr>
      <w:r>
        <w:separator/>
      </w:r>
    </w:p>
  </w:footnote>
  <w:footnote w:type="continuationSeparator" w:id="0">
    <w:p w14:paraId="72D1898F" w14:textId="77777777" w:rsidR="008F3161" w:rsidRDefault="008F3161">
      <w:pPr>
        <w:spacing w:after="0" w:line="350" w:lineRule="auto"/>
        <w:ind w:left="0" w:firstLine="0"/>
        <w:jc w:val="both"/>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DD56A" w14:textId="77777777" w:rsidR="004C7079" w:rsidRDefault="004C7079">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E678E" w14:textId="0E353051" w:rsidR="00502FA8" w:rsidRPr="00502FA8" w:rsidRDefault="00502FA8" w:rsidP="00502FA8">
    <w:pPr>
      <w:pStyle w:val="a5"/>
      <w:tabs>
        <w:tab w:val="clear" w:pos="4153"/>
        <w:tab w:val="clear" w:pos="8306"/>
        <w:tab w:val="center" w:pos="4200"/>
        <w:tab w:val="right" w:pos="8400"/>
      </w:tabs>
      <w:ind w:left="11" w:hanging="11"/>
      <w:jc w:val="both"/>
      <w:rPr>
        <w:rFonts w:ascii="宋体" w:eastAsia="宋体" w:hAnsi="宋体" w:hint="eastAsia"/>
      </w:rPr>
    </w:pPr>
    <w:r>
      <w:rPr>
        <w:rFonts w:ascii="宋体" w:eastAsia="宋体" w:hAnsi="宋体"/>
      </w:rPr>
      <w:tab/>
    </w:r>
    <w:r>
      <w:rPr>
        <w:rFonts w:ascii="宋体" w:eastAsia="宋体" w:hAnsi="宋体"/>
      </w:rPr>
      <w:tab/>
    </w:r>
    <w:r w:rsidR="00722C52" w:rsidRPr="00722C52">
      <w:rPr>
        <w:rFonts w:ascii="宋体" w:eastAsia="宋体" w:hAnsi="宋体" w:hint="eastAsia"/>
      </w:rPr>
      <w:t>第八届北京市大学生物流设计大赛</w:t>
    </w:r>
    <w:r>
      <w:rPr>
        <w:rFonts w:ascii="宋体" w:eastAsia="宋体" w:hAnsi="宋体"/>
      </w:rPr>
      <w:tab/>
    </w:r>
    <w:r>
      <w:rPr>
        <w:rFonts w:ascii="宋体" w:eastAsia="宋体" w:hAnsi="宋体" w:hint="eastAsia"/>
      </w:rPr>
      <w:t xml:space="preserve"> </w:t>
    </w:r>
    <w:r w:rsidRPr="00502FA8">
      <w:rPr>
        <w:rFonts w:ascii="宋体" w:eastAsia="宋体" w:hAnsi="宋体" w:hint="eastAsia"/>
        <w:noProof/>
      </w:rPr>
      <w:drawing>
        <wp:inline distT="0" distB="0" distL="0" distR="0" wp14:anchorId="5045189F" wp14:editId="72BB6550">
          <wp:extent cx="741514" cy="720000"/>
          <wp:effectExtent l="0" t="0" r="1905" b="4445"/>
          <wp:docPr id="89573786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514" cy="72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8248" w14:textId="77777777" w:rsidR="004C7079" w:rsidRPr="004C7079" w:rsidRDefault="004C7079" w:rsidP="004C7079">
    <w:pPr>
      <w:pStyle w:val="a5"/>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ABAC" w14:textId="25A08F23" w:rsidR="00502FA8" w:rsidRPr="00502FA8" w:rsidRDefault="00502FA8" w:rsidP="00502FA8">
    <w:pPr>
      <w:pStyle w:val="a5"/>
      <w:tabs>
        <w:tab w:val="clear" w:pos="4153"/>
        <w:tab w:val="clear" w:pos="8306"/>
        <w:tab w:val="center" w:pos="4200"/>
        <w:tab w:val="right" w:pos="8400"/>
      </w:tabs>
      <w:ind w:left="11" w:hanging="11"/>
      <w:jc w:val="both"/>
      <w:rPr>
        <w:rFonts w:ascii="宋体" w:eastAsia="宋体" w:hAnsi="宋体" w:hint="eastAsia"/>
      </w:rPr>
    </w:pPr>
    <w:r>
      <w:rPr>
        <w:rFonts w:ascii="宋体" w:eastAsia="宋体" w:hAnsi="宋体"/>
      </w:rPr>
      <w:tab/>
    </w:r>
    <w:r>
      <w:rPr>
        <w:rFonts w:ascii="宋体" w:eastAsia="宋体" w:hAnsi="宋体"/>
      </w:rPr>
      <w:tab/>
    </w:r>
    <w:r w:rsidRPr="00722C52">
      <w:rPr>
        <w:rFonts w:ascii="宋体" w:eastAsia="宋体" w:hAnsi="宋体" w:hint="eastAsia"/>
      </w:rPr>
      <w:t>第</w:t>
    </w:r>
    <w:r w:rsidR="004C7079">
      <w:rPr>
        <w:rFonts w:ascii="宋体" w:eastAsia="宋体" w:hAnsi="宋体" w:hint="eastAsia"/>
      </w:rPr>
      <w:t>九</w:t>
    </w:r>
    <w:r w:rsidRPr="00722C52">
      <w:rPr>
        <w:rFonts w:ascii="宋体" w:eastAsia="宋体" w:hAnsi="宋体" w:hint="eastAsia"/>
      </w:rPr>
      <w:t>届北京市大学生物流设计大赛</w:t>
    </w:r>
    <w:r>
      <w:rPr>
        <w:rFonts w:ascii="宋体" w:eastAsia="宋体" w:hAnsi="宋体"/>
      </w:rPr>
      <w:tab/>
    </w:r>
    <w:r>
      <w:rPr>
        <w:rFonts w:ascii="宋体" w:eastAsia="宋体" w:hAnsi="宋体" w:hint="eastAsia"/>
      </w:rPr>
      <w:t xml:space="preserve"> </w:t>
    </w:r>
    <w:r w:rsidR="004C7079">
      <w:rPr>
        <w:noProof/>
      </w:rPr>
      <w:drawing>
        <wp:inline distT="0" distB="0" distL="0" distR="0" wp14:anchorId="710404EA" wp14:editId="08AECDF7">
          <wp:extent cx="442595" cy="387624"/>
          <wp:effectExtent l="0" t="0" r="0" b="0"/>
          <wp:docPr id="9592601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374" cy="3935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49B"/>
    <w:multiLevelType w:val="hybridMultilevel"/>
    <w:tmpl w:val="B5786FD2"/>
    <w:lvl w:ilvl="0" w:tplc="AD5E642E">
      <w:start w:val="1"/>
      <w:numFmt w:val="decimal"/>
      <w:lvlText w:val="%1."/>
      <w:lvlJc w:val="left"/>
      <w:pPr>
        <w:ind w:left="930" w:hanging="360"/>
      </w:pPr>
      <w:rPr>
        <w:rFonts w:hint="default"/>
      </w:rPr>
    </w:lvl>
    <w:lvl w:ilvl="1" w:tplc="04090019" w:tentative="1">
      <w:start w:val="1"/>
      <w:numFmt w:val="lowerLetter"/>
      <w:lvlText w:val="%2)"/>
      <w:lvlJc w:val="left"/>
      <w:pPr>
        <w:ind w:left="1450" w:hanging="440"/>
      </w:pPr>
    </w:lvl>
    <w:lvl w:ilvl="2" w:tplc="0409001B" w:tentative="1">
      <w:start w:val="1"/>
      <w:numFmt w:val="lowerRoman"/>
      <w:lvlText w:val="%3."/>
      <w:lvlJc w:val="right"/>
      <w:pPr>
        <w:ind w:left="1890" w:hanging="440"/>
      </w:pPr>
    </w:lvl>
    <w:lvl w:ilvl="3" w:tplc="0409000F" w:tentative="1">
      <w:start w:val="1"/>
      <w:numFmt w:val="decimal"/>
      <w:lvlText w:val="%4."/>
      <w:lvlJc w:val="left"/>
      <w:pPr>
        <w:ind w:left="2330" w:hanging="440"/>
      </w:pPr>
    </w:lvl>
    <w:lvl w:ilvl="4" w:tplc="04090019" w:tentative="1">
      <w:start w:val="1"/>
      <w:numFmt w:val="lowerLetter"/>
      <w:lvlText w:val="%5)"/>
      <w:lvlJc w:val="left"/>
      <w:pPr>
        <w:ind w:left="2770" w:hanging="440"/>
      </w:pPr>
    </w:lvl>
    <w:lvl w:ilvl="5" w:tplc="0409001B" w:tentative="1">
      <w:start w:val="1"/>
      <w:numFmt w:val="lowerRoman"/>
      <w:lvlText w:val="%6."/>
      <w:lvlJc w:val="right"/>
      <w:pPr>
        <w:ind w:left="3210" w:hanging="440"/>
      </w:pPr>
    </w:lvl>
    <w:lvl w:ilvl="6" w:tplc="0409000F" w:tentative="1">
      <w:start w:val="1"/>
      <w:numFmt w:val="decimal"/>
      <w:lvlText w:val="%7."/>
      <w:lvlJc w:val="left"/>
      <w:pPr>
        <w:ind w:left="3650" w:hanging="440"/>
      </w:pPr>
    </w:lvl>
    <w:lvl w:ilvl="7" w:tplc="04090019" w:tentative="1">
      <w:start w:val="1"/>
      <w:numFmt w:val="lowerLetter"/>
      <w:lvlText w:val="%8)"/>
      <w:lvlJc w:val="left"/>
      <w:pPr>
        <w:ind w:left="4090" w:hanging="440"/>
      </w:pPr>
    </w:lvl>
    <w:lvl w:ilvl="8" w:tplc="0409001B" w:tentative="1">
      <w:start w:val="1"/>
      <w:numFmt w:val="lowerRoman"/>
      <w:lvlText w:val="%9."/>
      <w:lvlJc w:val="right"/>
      <w:pPr>
        <w:ind w:left="4530" w:hanging="440"/>
      </w:pPr>
    </w:lvl>
  </w:abstractNum>
  <w:abstractNum w:abstractNumId="1" w15:restartNumberingAfterBreak="0">
    <w:nsid w:val="0EBB4F2F"/>
    <w:multiLevelType w:val="multilevel"/>
    <w:tmpl w:val="2CBCA6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C512E"/>
    <w:multiLevelType w:val="hybridMultilevel"/>
    <w:tmpl w:val="4A18FB14"/>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3" w15:restartNumberingAfterBreak="0">
    <w:nsid w:val="117B4EF1"/>
    <w:multiLevelType w:val="hybridMultilevel"/>
    <w:tmpl w:val="6590A49C"/>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4" w15:restartNumberingAfterBreak="0">
    <w:nsid w:val="12E8088D"/>
    <w:multiLevelType w:val="hybridMultilevel"/>
    <w:tmpl w:val="9D86A5F2"/>
    <w:lvl w:ilvl="0" w:tplc="35880322">
      <w:start w:val="1"/>
      <w:numFmt w:val="decimal"/>
      <w:lvlText w:val="%1."/>
      <w:lvlJc w:val="left"/>
      <w:pPr>
        <w:ind w:left="785" w:hanging="36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abstractNum w:abstractNumId="5" w15:restartNumberingAfterBreak="0">
    <w:nsid w:val="15AF1768"/>
    <w:multiLevelType w:val="hybridMultilevel"/>
    <w:tmpl w:val="39DC047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1D5A37F3"/>
    <w:multiLevelType w:val="multilevel"/>
    <w:tmpl w:val="6E40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A00E3"/>
    <w:multiLevelType w:val="multilevel"/>
    <w:tmpl w:val="4F06EA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CB1129"/>
    <w:multiLevelType w:val="hybridMultilevel"/>
    <w:tmpl w:val="40D49B12"/>
    <w:lvl w:ilvl="0" w:tplc="74B2350A">
      <w:start w:val="1"/>
      <w:numFmt w:val="japaneseCounting"/>
      <w:lvlText w:val="%1、"/>
      <w:lvlJc w:val="left"/>
      <w:pPr>
        <w:ind w:left="703" w:hanging="720"/>
      </w:pPr>
      <w:rPr>
        <w:rFonts w:hint="default"/>
      </w:rPr>
    </w:lvl>
    <w:lvl w:ilvl="1" w:tplc="04090019" w:tentative="1">
      <w:start w:val="1"/>
      <w:numFmt w:val="lowerLetter"/>
      <w:lvlText w:val="%2)"/>
      <w:lvlJc w:val="left"/>
      <w:pPr>
        <w:ind w:left="863" w:hanging="440"/>
      </w:pPr>
    </w:lvl>
    <w:lvl w:ilvl="2" w:tplc="0409001B" w:tentative="1">
      <w:start w:val="1"/>
      <w:numFmt w:val="lowerRoman"/>
      <w:lvlText w:val="%3."/>
      <w:lvlJc w:val="right"/>
      <w:pPr>
        <w:ind w:left="1303" w:hanging="440"/>
      </w:pPr>
    </w:lvl>
    <w:lvl w:ilvl="3" w:tplc="0409000F" w:tentative="1">
      <w:start w:val="1"/>
      <w:numFmt w:val="decimal"/>
      <w:lvlText w:val="%4."/>
      <w:lvlJc w:val="left"/>
      <w:pPr>
        <w:ind w:left="1743" w:hanging="440"/>
      </w:pPr>
    </w:lvl>
    <w:lvl w:ilvl="4" w:tplc="04090019" w:tentative="1">
      <w:start w:val="1"/>
      <w:numFmt w:val="lowerLetter"/>
      <w:lvlText w:val="%5)"/>
      <w:lvlJc w:val="left"/>
      <w:pPr>
        <w:ind w:left="2183" w:hanging="440"/>
      </w:pPr>
    </w:lvl>
    <w:lvl w:ilvl="5" w:tplc="0409001B" w:tentative="1">
      <w:start w:val="1"/>
      <w:numFmt w:val="lowerRoman"/>
      <w:lvlText w:val="%6."/>
      <w:lvlJc w:val="right"/>
      <w:pPr>
        <w:ind w:left="2623" w:hanging="440"/>
      </w:pPr>
    </w:lvl>
    <w:lvl w:ilvl="6" w:tplc="0409000F" w:tentative="1">
      <w:start w:val="1"/>
      <w:numFmt w:val="decimal"/>
      <w:lvlText w:val="%7."/>
      <w:lvlJc w:val="left"/>
      <w:pPr>
        <w:ind w:left="3063" w:hanging="440"/>
      </w:pPr>
    </w:lvl>
    <w:lvl w:ilvl="7" w:tplc="04090019" w:tentative="1">
      <w:start w:val="1"/>
      <w:numFmt w:val="lowerLetter"/>
      <w:lvlText w:val="%8)"/>
      <w:lvlJc w:val="left"/>
      <w:pPr>
        <w:ind w:left="3503" w:hanging="440"/>
      </w:pPr>
    </w:lvl>
    <w:lvl w:ilvl="8" w:tplc="0409001B" w:tentative="1">
      <w:start w:val="1"/>
      <w:numFmt w:val="lowerRoman"/>
      <w:lvlText w:val="%9."/>
      <w:lvlJc w:val="right"/>
      <w:pPr>
        <w:ind w:left="3943" w:hanging="440"/>
      </w:pPr>
    </w:lvl>
  </w:abstractNum>
  <w:abstractNum w:abstractNumId="9" w15:restartNumberingAfterBreak="0">
    <w:nsid w:val="1F5E0F12"/>
    <w:multiLevelType w:val="multilevel"/>
    <w:tmpl w:val="971C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B22FC"/>
    <w:multiLevelType w:val="multilevel"/>
    <w:tmpl w:val="BC74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D5A0B"/>
    <w:multiLevelType w:val="hybridMultilevel"/>
    <w:tmpl w:val="5240E4EA"/>
    <w:lvl w:ilvl="0" w:tplc="04090001">
      <w:start w:val="1"/>
      <w:numFmt w:val="bullet"/>
      <w:lvlText w:val=""/>
      <w:lvlJc w:val="left"/>
      <w:pPr>
        <w:ind w:left="1010" w:hanging="440"/>
      </w:pPr>
      <w:rPr>
        <w:rFonts w:ascii="Wingdings" w:hAnsi="Wingdings" w:hint="default"/>
      </w:rPr>
    </w:lvl>
    <w:lvl w:ilvl="1" w:tplc="04090003" w:tentative="1">
      <w:start w:val="1"/>
      <w:numFmt w:val="bullet"/>
      <w:lvlText w:val=""/>
      <w:lvlJc w:val="left"/>
      <w:pPr>
        <w:ind w:left="1450" w:hanging="440"/>
      </w:pPr>
      <w:rPr>
        <w:rFonts w:ascii="Wingdings" w:hAnsi="Wingdings" w:hint="default"/>
      </w:rPr>
    </w:lvl>
    <w:lvl w:ilvl="2" w:tplc="04090005"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3" w:tentative="1">
      <w:start w:val="1"/>
      <w:numFmt w:val="bullet"/>
      <w:lvlText w:val=""/>
      <w:lvlJc w:val="left"/>
      <w:pPr>
        <w:ind w:left="2770" w:hanging="440"/>
      </w:pPr>
      <w:rPr>
        <w:rFonts w:ascii="Wingdings" w:hAnsi="Wingdings" w:hint="default"/>
      </w:rPr>
    </w:lvl>
    <w:lvl w:ilvl="5" w:tplc="04090005"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3" w:tentative="1">
      <w:start w:val="1"/>
      <w:numFmt w:val="bullet"/>
      <w:lvlText w:val=""/>
      <w:lvlJc w:val="left"/>
      <w:pPr>
        <w:ind w:left="4090" w:hanging="440"/>
      </w:pPr>
      <w:rPr>
        <w:rFonts w:ascii="Wingdings" w:hAnsi="Wingdings" w:hint="default"/>
      </w:rPr>
    </w:lvl>
    <w:lvl w:ilvl="8" w:tplc="04090005" w:tentative="1">
      <w:start w:val="1"/>
      <w:numFmt w:val="bullet"/>
      <w:lvlText w:val=""/>
      <w:lvlJc w:val="left"/>
      <w:pPr>
        <w:ind w:left="4530" w:hanging="440"/>
      </w:pPr>
      <w:rPr>
        <w:rFonts w:ascii="Wingdings" w:hAnsi="Wingdings" w:hint="default"/>
      </w:rPr>
    </w:lvl>
  </w:abstractNum>
  <w:abstractNum w:abstractNumId="12" w15:restartNumberingAfterBreak="0">
    <w:nsid w:val="23EF5053"/>
    <w:multiLevelType w:val="hybridMultilevel"/>
    <w:tmpl w:val="89809600"/>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3" w15:restartNumberingAfterBreak="0">
    <w:nsid w:val="294D35D4"/>
    <w:multiLevelType w:val="multilevel"/>
    <w:tmpl w:val="8B6E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3206FB"/>
    <w:multiLevelType w:val="hybridMultilevel"/>
    <w:tmpl w:val="EB1E765E"/>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5" w15:restartNumberingAfterBreak="0">
    <w:nsid w:val="2FCB3FE2"/>
    <w:multiLevelType w:val="hybridMultilevel"/>
    <w:tmpl w:val="49BC459C"/>
    <w:lvl w:ilvl="0" w:tplc="62B08412">
      <w:start w:val="1"/>
      <w:numFmt w:val="decimal"/>
      <w:lvlText w:val="%1."/>
      <w:lvlJc w:val="left"/>
      <w:pPr>
        <w:ind w:left="930" w:hanging="360"/>
      </w:pPr>
      <w:rPr>
        <w:rFonts w:hint="default"/>
      </w:rPr>
    </w:lvl>
    <w:lvl w:ilvl="1" w:tplc="04090019" w:tentative="1">
      <w:start w:val="1"/>
      <w:numFmt w:val="lowerLetter"/>
      <w:lvlText w:val="%2)"/>
      <w:lvlJc w:val="left"/>
      <w:pPr>
        <w:ind w:left="1450" w:hanging="440"/>
      </w:pPr>
    </w:lvl>
    <w:lvl w:ilvl="2" w:tplc="0409001B" w:tentative="1">
      <w:start w:val="1"/>
      <w:numFmt w:val="lowerRoman"/>
      <w:lvlText w:val="%3."/>
      <w:lvlJc w:val="right"/>
      <w:pPr>
        <w:ind w:left="1890" w:hanging="440"/>
      </w:pPr>
    </w:lvl>
    <w:lvl w:ilvl="3" w:tplc="0409000F" w:tentative="1">
      <w:start w:val="1"/>
      <w:numFmt w:val="decimal"/>
      <w:lvlText w:val="%4."/>
      <w:lvlJc w:val="left"/>
      <w:pPr>
        <w:ind w:left="2330" w:hanging="440"/>
      </w:pPr>
    </w:lvl>
    <w:lvl w:ilvl="4" w:tplc="04090019" w:tentative="1">
      <w:start w:val="1"/>
      <w:numFmt w:val="lowerLetter"/>
      <w:lvlText w:val="%5)"/>
      <w:lvlJc w:val="left"/>
      <w:pPr>
        <w:ind w:left="2770" w:hanging="440"/>
      </w:pPr>
    </w:lvl>
    <w:lvl w:ilvl="5" w:tplc="0409001B" w:tentative="1">
      <w:start w:val="1"/>
      <w:numFmt w:val="lowerRoman"/>
      <w:lvlText w:val="%6."/>
      <w:lvlJc w:val="right"/>
      <w:pPr>
        <w:ind w:left="3210" w:hanging="440"/>
      </w:pPr>
    </w:lvl>
    <w:lvl w:ilvl="6" w:tplc="0409000F" w:tentative="1">
      <w:start w:val="1"/>
      <w:numFmt w:val="decimal"/>
      <w:lvlText w:val="%7."/>
      <w:lvlJc w:val="left"/>
      <w:pPr>
        <w:ind w:left="3650" w:hanging="440"/>
      </w:pPr>
    </w:lvl>
    <w:lvl w:ilvl="7" w:tplc="04090019" w:tentative="1">
      <w:start w:val="1"/>
      <w:numFmt w:val="lowerLetter"/>
      <w:lvlText w:val="%8)"/>
      <w:lvlJc w:val="left"/>
      <w:pPr>
        <w:ind w:left="4090" w:hanging="440"/>
      </w:pPr>
    </w:lvl>
    <w:lvl w:ilvl="8" w:tplc="0409001B" w:tentative="1">
      <w:start w:val="1"/>
      <w:numFmt w:val="lowerRoman"/>
      <w:lvlText w:val="%9."/>
      <w:lvlJc w:val="right"/>
      <w:pPr>
        <w:ind w:left="4530" w:hanging="440"/>
      </w:pPr>
    </w:lvl>
  </w:abstractNum>
  <w:abstractNum w:abstractNumId="16" w15:restartNumberingAfterBreak="0">
    <w:nsid w:val="303D4FF7"/>
    <w:multiLevelType w:val="hybridMultilevel"/>
    <w:tmpl w:val="E2B6173E"/>
    <w:lvl w:ilvl="0" w:tplc="11E83FA4">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336C6225"/>
    <w:multiLevelType w:val="hybridMultilevel"/>
    <w:tmpl w:val="086ECD78"/>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18" w15:restartNumberingAfterBreak="0">
    <w:nsid w:val="33D52FAA"/>
    <w:multiLevelType w:val="hybridMultilevel"/>
    <w:tmpl w:val="838C36D8"/>
    <w:lvl w:ilvl="0" w:tplc="04090013">
      <w:start w:val="1"/>
      <w:numFmt w:val="chineseCountingThousand"/>
      <w:lvlText w:val="%1、"/>
      <w:lvlJc w:val="left"/>
      <w:pPr>
        <w:ind w:left="423" w:hanging="440"/>
      </w:pPr>
    </w:lvl>
    <w:lvl w:ilvl="1" w:tplc="60FCF7BA">
      <w:start w:val="4"/>
      <w:numFmt w:val="japaneseCounting"/>
      <w:lvlText w:val="%2、"/>
      <w:lvlJc w:val="left"/>
      <w:pPr>
        <w:ind w:left="1143" w:hanging="720"/>
      </w:pPr>
      <w:rPr>
        <w:rFonts w:hint="default"/>
      </w:rPr>
    </w:lvl>
    <w:lvl w:ilvl="2" w:tplc="0409001B" w:tentative="1">
      <w:start w:val="1"/>
      <w:numFmt w:val="lowerRoman"/>
      <w:lvlText w:val="%3."/>
      <w:lvlJc w:val="right"/>
      <w:pPr>
        <w:ind w:left="1303" w:hanging="440"/>
      </w:pPr>
    </w:lvl>
    <w:lvl w:ilvl="3" w:tplc="0409000F" w:tentative="1">
      <w:start w:val="1"/>
      <w:numFmt w:val="decimal"/>
      <w:lvlText w:val="%4."/>
      <w:lvlJc w:val="left"/>
      <w:pPr>
        <w:ind w:left="1743" w:hanging="440"/>
      </w:pPr>
    </w:lvl>
    <w:lvl w:ilvl="4" w:tplc="04090019" w:tentative="1">
      <w:start w:val="1"/>
      <w:numFmt w:val="lowerLetter"/>
      <w:lvlText w:val="%5)"/>
      <w:lvlJc w:val="left"/>
      <w:pPr>
        <w:ind w:left="2183" w:hanging="440"/>
      </w:pPr>
    </w:lvl>
    <w:lvl w:ilvl="5" w:tplc="0409001B" w:tentative="1">
      <w:start w:val="1"/>
      <w:numFmt w:val="lowerRoman"/>
      <w:lvlText w:val="%6."/>
      <w:lvlJc w:val="right"/>
      <w:pPr>
        <w:ind w:left="2623" w:hanging="440"/>
      </w:pPr>
    </w:lvl>
    <w:lvl w:ilvl="6" w:tplc="0409000F" w:tentative="1">
      <w:start w:val="1"/>
      <w:numFmt w:val="decimal"/>
      <w:lvlText w:val="%7."/>
      <w:lvlJc w:val="left"/>
      <w:pPr>
        <w:ind w:left="3063" w:hanging="440"/>
      </w:pPr>
    </w:lvl>
    <w:lvl w:ilvl="7" w:tplc="04090019" w:tentative="1">
      <w:start w:val="1"/>
      <w:numFmt w:val="lowerLetter"/>
      <w:lvlText w:val="%8)"/>
      <w:lvlJc w:val="left"/>
      <w:pPr>
        <w:ind w:left="3503" w:hanging="440"/>
      </w:pPr>
    </w:lvl>
    <w:lvl w:ilvl="8" w:tplc="0409001B" w:tentative="1">
      <w:start w:val="1"/>
      <w:numFmt w:val="lowerRoman"/>
      <w:lvlText w:val="%9."/>
      <w:lvlJc w:val="right"/>
      <w:pPr>
        <w:ind w:left="3943" w:hanging="440"/>
      </w:pPr>
    </w:lvl>
  </w:abstractNum>
  <w:abstractNum w:abstractNumId="19" w15:restartNumberingAfterBreak="0">
    <w:nsid w:val="3B0C0122"/>
    <w:multiLevelType w:val="hybridMultilevel"/>
    <w:tmpl w:val="54104632"/>
    <w:lvl w:ilvl="0" w:tplc="3EC2FFA6">
      <w:start w:val="1"/>
      <w:numFmt w:val="decimal"/>
      <w:lvlText w:val="（%1）"/>
      <w:lvlJc w:val="left"/>
      <w:pPr>
        <w:ind w:left="127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3F0287D6">
      <w:start w:val="1"/>
      <w:numFmt w:val="lowerLetter"/>
      <w:lvlText w:val="%2"/>
      <w:lvlJc w:val="left"/>
      <w:pPr>
        <w:ind w:left="163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8F683168">
      <w:start w:val="1"/>
      <w:numFmt w:val="lowerRoman"/>
      <w:lvlText w:val="%3"/>
      <w:lvlJc w:val="left"/>
      <w:pPr>
        <w:ind w:left="235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ABBE2074">
      <w:start w:val="1"/>
      <w:numFmt w:val="decimal"/>
      <w:lvlText w:val="%4"/>
      <w:lvlJc w:val="left"/>
      <w:pPr>
        <w:ind w:left="307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8B54A810">
      <w:start w:val="1"/>
      <w:numFmt w:val="lowerLetter"/>
      <w:lvlText w:val="%5"/>
      <w:lvlJc w:val="left"/>
      <w:pPr>
        <w:ind w:left="379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FFD07EDC">
      <w:start w:val="1"/>
      <w:numFmt w:val="lowerRoman"/>
      <w:lvlText w:val="%6"/>
      <w:lvlJc w:val="left"/>
      <w:pPr>
        <w:ind w:left="451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5C0EE004">
      <w:start w:val="1"/>
      <w:numFmt w:val="decimal"/>
      <w:lvlText w:val="%7"/>
      <w:lvlJc w:val="left"/>
      <w:pPr>
        <w:ind w:left="523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9D4E5CE8">
      <w:start w:val="1"/>
      <w:numFmt w:val="lowerLetter"/>
      <w:lvlText w:val="%8"/>
      <w:lvlJc w:val="left"/>
      <w:pPr>
        <w:ind w:left="595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BC2C7CC8">
      <w:start w:val="1"/>
      <w:numFmt w:val="lowerRoman"/>
      <w:lvlText w:val="%9"/>
      <w:lvlJc w:val="left"/>
      <w:pPr>
        <w:ind w:left="667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C4151D5"/>
    <w:multiLevelType w:val="multilevel"/>
    <w:tmpl w:val="4A44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856D4B"/>
    <w:multiLevelType w:val="hybridMultilevel"/>
    <w:tmpl w:val="8C3C655E"/>
    <w:lvl w:ilvl="0" w:tplc="FFFFFFFF">
      <w:start w:val="1"/>
      <w:numFmt w:val="bullet"/>
      <w:lvlText w:val=""/>
      <w:lvlJc w:val="left"/>
      <w:pPr>
        <w:ind w:left="1010" w:hanging="440"/>
      </w:pPr>
      <w:rPr>
        <w:rFonts w:ascii="Wingdings" w:hAnsi="Wingdings" w:hint="default"/>
      </w:rPr>
    </w:lvl>
    <w:lvl w:ilvl="1" w:tplc="04090001">
      <w:start w:val="1"/>
      <w:numFmt w:val="bullet"/>
      <w:lvlText w:val=""/>
      <w:lvlJc w:val="left"/>
      <w:pPr>
        <w:ind w:left="1000" w:hanging="440"/>
      </w:pPr>
      <w:rPr>
        <w:rFonts w:ascii="Wingdings" w:hAnsi="Wingdings" w:hint="default"/>
      </w:rPr>
    </w:lvl>
    <w:lvl w:ilvl="2" w:tplc="FFFFFFFF" w:tentative="1">
      <w:start w:val="1"/>
      <w:numFmt w:val="bullet"/>
      <w:lvlText w:val=""/>
      <w:lvlJc w:val="left"/>
      <w:pPr>
        <w:ind w:left="1890" w:hanging="440"/>
      </w:pPr>
      <w:rPr>
        <w:rFonts w:ascii="Wingdings" w:hAnsi="Wingdings" w:hint="default"/>
      </w:rPr>
    </w:lvl>
    <w:lvl w:ilvl="3" w:tplc="FFFFFFFF" w:tentative="1">
      <w:start w:val="1"/>
      <w:numFmt w:val="bullet"/>
      <w:lvlText w:val=""/>
      <w:lvlJc w:val="left"/>
      <w:pPr>
        <w:ind w:left="2330" w:hanging="440"/>
      </w:pPr>
      <w:rPr>
        <w:rFonts w:ascii="Wingdings" w:hAnsi="Wingdings" w:hint="default"/>
      </w:rPr>
    </w:lvl>
    <w:lvl w:ilvl="4" w:tplc="FFFFFFFF" w:tentative="1">
      <w:start w:val="1"/>
      <w:numFmt w:val="bullet"/>
      <w:lvlText w:val=""/>
      <w:lvlJc w:val="left"/>
      <w:pPr>
        <w:ind w:left="2770" w:hanging="440"/>
      </w:pPr>
      <w:rPr>
        <w:rFonts w:ascii="Wingdings" w:hAnsi="Wingdings" w:hint="default"/>
      </w:rPr>
    </w:lvl>
    <w:lvl w:ilvl="5" w:tplc="FFFFFFFF" w:tentative="1">
      <w:start w:val="1"/>
      <w:numFmt w:val="bullet"/>
      <w:lvlText w:val=""/>
      <w:lvlJc w:val="left"/>
      <w:pPr>
        <w:ind w:left="3210" w:hanging="440"/>
      </w:pPr>
      <w:rPr>
        <w:rFonts w:ascii="Wingdings" w:hAnsi="Wingdings" w:hint="default"/>
      </w:rPr>
    </w:lvl>
    <w:lvl w:ilvl="6" w:tplc="FFFFFFFF" w:tentative="1">
      <w:start w:val="1"/>
      <w:numFmt w:val="bullet"/>
      <w:lvlText w:val=""/>
      <w:lvlJc w:val="left"/>
      <w:pPr>
        <w:ind w:left="3650" w:hanging="440"/>
      </w:pPr>
      <w:rPr>
        <w:rFonts w:ascii="Wingdings" w:hAnsi="Wingdings" w:hint="default"/>
      </w:rPr>
    </w:lvl>
    <w:lvl w:ilvl="7" w:tplc="FFFFFFFF" w:tentative="1">
      <w:start w:val="1"/>
      <w:numFmt w:val="bullet"/>
      <w:lvlText w:val=""/>
      <w:lvlJc w:val="left"/>
      <w:pPr>
        <w:ind w:left="4090" w:hanging="440"/>
      </w:pPr>
      <w:rPr>
        <w:rFonts w:ascii="Wingdings" w:hAnsi="Wingdings" w:hint="default"/>
      </w:rPr>
    </w:lvl>
    <w:lvl w:ilvl="8" w:tplc="FFFFFFFF" w:tentative="1">
      <w:start w:val="1"/>
      <w:numFmt w:val="bullet"/>
      <w:lvlText w:val=""/>
      <w:lvlJc w:val="left"/>
      <w:pPr>
        <w:ind w:left="4530" w:hanging="440"/>
      </w:pPr>
      <w:rPr>
        <w:rFonts w:ascii="Wingdings" w:hAnsi="Wingdings" w:hint="default"/>
      </w:rPr>
    </w:lvl>
  </w:abstractNum>
  <w:abstractNum w:abstractNumId="22" w15:restartNumberingAfterBreak="0">
    <w:nsid w:val="3EDD6D4D"/>
    <w:multiLevelType w:val="multilevel"/>
    <w:tmpl w:val="ED3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515EE7"/>
    <w:multiLevelType w:val="hybridMultilevel"/>
    <w:tmpl w:val="CA0EFA1A"/>
    <w:lvl w:ilvl="0" w:tplc="311ECBF6">
      <w:start w:val="1"/>
      <w:numFmt w:val="decimal"/>
      <w:lvlText w:val="%1."/>
      <w:lvlJc w:val="left"/>
      <w:pPr>
        <w:ind w:left="1080" w:hanging="360"/>
      </w:pPr>
      <w:rPr>
        <w:rFonts w:hint="default"/>
      </w:rPr>
    </w:lvl>
    <w:lvl w:ilvl="1" w:tplc="4AD89728">
      <w:start w:val="3"/>
      <w:numFmt w:val="japaneseCounting"/>
      <w:lvlText w:val="%2、"/>
      <w:lvlJc w:val="left"/>
      <w:pPr>
        <w:ind w:left="1880" w:hanging="720"/>
      </w:pPr>
      <w:rPr>
        <w:rFonts w:hint="default"/>
      </w:r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24" w15:restartNumberingAfterBreak="0">
    <w:nsid w:val="46142EF5"/>
    <w:multiLevelType w:val="hybridMultilevel"/>
    <w:tmpl w:val="2EEA402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5" w15:restartNumberingAfterBreak="0">
    <w:nsid w:val="47EB3F23"/>
    <w:multiLevelType w:val="hybridMultilevel"/>
    <w:tmpl w:val="C7D4BF60"/>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26" w15:restartNumberingAfterBreak="0">
    <w:nsid w:val="4812235C"/>
    <w:multiLevelType w:val="hybridMultilevel"/>
    <w:tmpl w:val="72767826"/>
    <w:lvl w:ilvl="0" w:tplc="ED884436">
      <w:start w:val="1"/>
      <w:numFmt w:val="decimal"/>
      <w:lvlText w:val="（%1）"/>
      <w:lvlJc w:val="left"/>
      <w:pPr>
        <w:ind w:left="127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1" w:tplc="6186D798">
      <w:start w:val="1"/>
      <w:numFmt w:val="lowerLetter"/>
      <w:lvlText w:val="%2"/>
      <w:lvlJc w:val="left"/>
      <w:pPr>
        <w:ind w:left="163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2" w:tplc="99B8C258">
      <w:start w:val="1"/>
      <w:numFmt w:val="lowerRoman"/>
      <w:lvlText w:val="%3"/>
      <w:lvlJc w:val="left"/>
      <w:pPr>
        <w:ind w:left="235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3" w:tplc="3BAEF49E">
      <w:start w:val="1"/>
      <w:numFmt w:val="decimal"/>
      <w:lvlText w:val="%4"/>
      <w:lvlJc w:val="left"/>
      <w:pPr>
        <w:ind w:left="307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4" w:tplc="16340DF0">
      <w:start w:val="1"/>
      <w:numFmt w:val="lowerLetter"/>
      <w:lvlText w:val="%5"/>
      <w:lvlJc w:val="left"/>
      <w:pPr>
        <w:ind w:left="379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5" w:tplc="15F22B42">
      <w:start w:val="1"/>
      <w:numFmt w:val="lowerRoman"/>
      <w:lvlText w:val="%6"/>
      <w:lvlJc w:val="left"/>
      <w:pPr>
        <w:ind w:left="451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6" w:tplc="F686FFF2">
      <w:start w:val="1"/>
      <w:numFmt w:val="decimal"/>
      <w:lvlText w:val="%7"/>
      <w:lvlJc w:val="left"/>
      <w:pPr>
        <w:ind w:left="523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7" w:tplc="95C06710">
      <w:start w:val="1"/>
      <w:numFmt w:val="lowerLetter"/>
      <w:lvlText w:val="%8"/>
      <w:lvlJc w:val="left"/>
      <w:pPr>
        <w:ind w:left="595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lvl w:ilvl="8" w:tplc="4CE2EE48">
      <w:start w:val="1"/>
      <w:numFmt w:val="lowerRoman"/>
      <w:lvlText w:val="%9"/>
      <w:lvlJc w:val="left"/>
      <w:pPr>
        <w:ind w:left="6679"/>
      </w:pPr>
      <w:rPr>
        <w:rFonts w:ascii="仿宋" w:eastAsia="仿宋" w:hAnsi="仿宋" w:cs="仿宋"/>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8E12B41"/>
    <w:multiLevelType w:val="hybridMultilevel"/>
    <w:tmpl w:val="376A4292"/>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28" w15:restartNumberingAfterBreak="0">
    <w:nsid w:val="4CC02C42"/>
    <w:multiLevelType w:val="hybridMultilevel"/>
    <w:tmpl w:val="FF9C9A86"/>
    <w:lvl w:ilvl="0" w:tplc="78AA826C">
      <w:start w:val="5"/>
      <w:numFmt w:val="japaneseCounting"/>
      <w:lvlText w:val="%1、"/>
      <w:lvlJc w:val="left"/>
      <w:pPr>
        <w:ind w:left="6107"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9" w15:restartNumberingAfterBreak="0">
    <w:nsid w:val="4DE33EC0"/>
    <w:multiLevelType w:val="hybridMultilevel"/>
    <w:tmpl w:val="F77E5498"/>
    <w:lvl w:ilvl="0" w:tplc="BD60821A">
      <w:start w:val="5"/>
      <w:numFmt w:val="ideographDigital"/>
      <w:lvlText w:val="%1、"/>
      <w:lvlJc w:val="left"/>
      <w:pPr>
        <w:ind w:left="562"/>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1" w:tplc="9DFC5A02">
      <w:start w:val="1"/>
      <w:numFmt w:val="lowerLetter"/>
      <w:lvlText w:val="%2"/>
      <w:lvlJc w:val="left"/>
      <w:pPr>
        <w:ind w:left="1080"/>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2" w:tplc="58D08798">
      <w:start w:val="1"/>
      <w:numFmt w:val="lowerRoman"/>
      <w:lvlText w:val="%3"/>
      <w:lvlJc w:val="left"/>
      <w:pPr>
        <w:ind w:left="1800"/>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3" w:tplc="39D0633A">
      <w:start w:val="1"/>
      <w:numFmt w:val="decimal"/>
      <w:lvlText w:val="%4"/>
      <w:lvlJc w:val="left"/>
      <w:pPr>
        <w:ind w:left="2520"/>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4" w:tplc="017AFD22">
      <w:start w:val="1"/>
      <w:numFmt w:val="lowerLetter"/>
      <w:lvlText w:val="%5"/>
      <w:lvlJc w:val="left"/>
      <w:pPr>
        <w:ind w:left="3240"/>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5" w:tplc="B0C88574">
      <w:start w:val="1"/>
      <w:numFmt w:val="lowerRoman"/>
      <w:lvlText w:val="%6"/>
      <w:lvlJc w:val="left"/>
      <w:pPr>
        <w:ind w:left="3960"/>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6" w:tplc="2D94D906">
      <w:start w:val="1"/>
      <w:numFmt w:val="decimal"/>
      <w:lvlText w:val="%7"/>
      <w:lvlJc w:val="left"/>
      <w:pPr>
        <w:ind w:left="4680"/>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7" w:tplc="7D28FBEC">
      <w:start w:val="1"/>
      <w:numFmt w:val="lowerLetter"/>
      <w:lvlText w:val="%8"/>
      <w:lvlJc w:val="left"/>
      <w:pPr>
        <w:ind w:left="5400"/>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lvl w:ilvl="8" w:tplc="1ACC67FA">
      <w:start w:val="1"/>
      <w:numFmt w:val="lowerRoman"/>
      <w:lvlText w:val="%9"/>
      <w:lvlJc w:val="left"/>
      <w:pPr>
        <w:ind w:left="6120"/>
      </w:pPr>
      <w:rPr>
        <w:rFonts w:ascii="宋体" w:eastAsia="宋体" w:hAnsi="宋体" w:cs="宋体"/>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4DF202FD"/>
    <w:multiLevelType w:val="multilevel"/>
    <w:tmpl w:val="2ADC93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4F6CDD"/>
    <w:multiLevelType w:val="multilevel"/>
    <w:tmpl w:val="49DCC9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88048F"/>
    <w:multiLevelType w:val="hybridMultilevel"/>
    <w:tmpl w:val="4754C820"/>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33" w15:restartNumberingAfterBreak="0">
    <w:nsid w:val="4F291A0D"/>
    <w:multiLevelType w:val="hybridMultilevel"/>
    <w:tmpl w:val="D6BEC184"/>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4" w15:restartNumberingAfterBreak="0">
    <w:nsid w:val="59322EBF"/>
    <w:multiLevelType w:val="hybridMultilevel"/>
    <w:tmpl w:val="3A566764"/>
    <w:lvl w:ilvl="0" w:tplc="04090001">
      <w:start w:val="1"/>
      <w:numFmt w:val="bullet"/>
      <w:lvlText w:val=""/>
      <w:lvlJc w:val="left"/>
      <w:pPr>
        <w:ind w:left="1010" w:hanging="440"/>
      </w:pPr>
      <w:rPr>
        <w:rFonts w:ascii="Wingdings" w:hAnsi="Wingdings" w:hint="default"/>
      </w:rPr>
    </w:lvl>
    <w:lvl w:ilvl="1" w:tplc="04090003">
      <w:start w:val="1"/>
      <w:numFmt w:val="bullet"/>
      <w:lvlText w:val=""/>
      <w:lvlJc w:val="left"/>
      <w:pPr>
        <w:ind w:left="1450" w:hanging="440"/>
      </w:pPr>
      <w:rPr>
        <w:rFonts w:ascii="Wingdings" w:hAnsi="Wingdings" w:hint="default"/>
      </w:rPr>
    </w:lvl>
    <w:lvl w:ilvl="2" w:tplc="04090005"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3" w:tentative="1">
      <w:start w:val="1"/>
      <w:numFmt w:val="bullet"/>
      <w:lvlText w:val=""/>
      <w:lvlJc w:val="left"/>
      <w:pPr>
        <w:ind w:left="2770" w:hanging="440"/>
      </w:pPr>
      <w:rPr>
        <w:rFonts w:ascii="Wingdings" w:hAnsi="Wingdings" w:hint="default"/>
      </w:rPr>
    </w:lvl>
    <w:lvl w:ilvl="5" w:tplc="04090005"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3" w:tentative="1">
      <w:start w:val="1"/>
      <w:numFmt w:val="bullet"/>
      <w:lvlText w:val=""/>
      <w:lvlJc w:val="left"/>
      <w:pPr>
        <w:ind w:left="4090" w:hanging="440"/>
      </w:pPr>
      <w:rPr>
        <w:rFonts w:ascii="Wingdings" w:hAnsi="Wingdings" w:hint="default"/>
      </w:rPr>
    </w:lvl>
    <w:lvl w:ilvl="8" w:tplc="04090005" w:tentative="1">
      <w:start w:val="1"/>
      <w:numFmt w:val="bullet"/>
      <w:lvlText w:val=""/>
      <w:lvlJc w:val="left"/>
      <w:pPr>
        <w:ind w:left="4530" w:hanging="440"/>
      </w:pPr>
      <w:rPr>
        <w:rFonts w:ascii="Wingdings" w:hAnsi="Wingdings" w:hint="default"/>
      </w:rPr>
    </w:lvl>
  </w:abstractNum>
  <w:abstractNum w:abstractNumId="35" w15:restartNumberingAfterBreak="0">
    <w:nsid w:val="5C1D17A2"/>
    <w:multiLevelType w:val="hybridMultilevel"/>
    <w:tmpl w:val="A9DA98DA"/>
    <w:lvl w:ilvl="0" w:tplc="04090001">
      <w:start w:val="1"/>
      <w:numFmt w:val="bullet"/>
      <w:lvlText w:val=""/>
      <w:lvlJc w:val="left"/>
      <w:pPr>
        <w:ind w:left="1010" w:hanging="440"/>
      </w:pPr>
      <w:rPr>
        <w:rFonts w:ascii="Wingdings" w:hAnsi="Wingdings" w:hint="default"/>
      </w:rPr>
    </w:lvl>
    <w:lvl w:ilvl="1" w:tplc="04090003" w:tentative="1">
      <w:start w:val="1"/>
      <w:numFmt w:val="bullet"/>
      <w:lvlText w:val=""/>
      <w:lvlJc w:val="left"/>
      <w:pPr>
        <w:ind w:left="1450" w:hanging="440"/>
      </w:pPr>
      <w:rPr>
        <w:rFonts w:ascii="Wingdings" w:hAnsi="Wingdings" w:hint="default"/>
      </w:rPr>
    </w:lvl>
    <w:lvl w:ilvl="2" w:tplc="04090005"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3" w:tentative="1">
      <w:start w:val="1"/>
      <w:numFmt w:val="bullet"/>
      <w:lvlText w:val=""/>
      <w:lvlJc w:val="left"/>
      <w:pPr>
        <w:ind w:left="2770" w:hanging="440"/>
      </w:pPr>
      <w:rPr>
        <w:rFonts w:ascii="Wingdings" w:hAnsi="Wingdings" w:hint="default"/>
      </w:rPr>
    </w:lvl>
    <w:lvl w:ilvl="5" w:tplc="04090005"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3" w:tentative="1">
      <w:start w:val="1"/>
      <w:numFmt w:val="bullet"/>
      <w:lvlText w:val=""/>
      <w:lvlJc w:val="left"/>
      <w:pPr>
        <w:ind w:left="4090" w:hanging="440"/>
      </w:pPr>
      <w:rPr>
        <w:rFonts w:ascii="Wingdings" w:hAnsi="Wingdings" w:hint="default"/>
      </w:rPr>
    </w:lvl>
    <w:lvl w:ilvl="8" w:tplc="04090005" w:tentative="1">
      <w:start w:val="1"/>
      <w:numFmt w:val="bullet"/>
      <w:lvlText w:val=""/>
      <w:lvlJc w:val="left"/>
      <w:pPr>
        <w:ind w:left="4530" w:hanging="440"/>
      </w:pPr>
      <w:rPr>
        <w:rFonts w:ascii="Wingdings" w:hAnsi="Wingdings" w:hint="default"/>
      </w:rPr>
    </w:lvl>
  </w:abstractNum>
  <w:abstractNum w:abstractNumId="36" w15:restartNumberingAfterBreak="0">
    <w:nsid w:val="5CE75C5C"/>
    <w:multiLevelType w:val="hybridMultilevel"/>
    <w:tmpl w:val="CA0EFA1A"/>
    <w:lvl w:ilvl="0" w:tplc="311ECBF6">
      <w:start w:val="1"/>
      <w:numFmt w:val="decimal"/>
      <w:lvlText w:val="%1."/>
      <w:lvlJc w:val="left"/>
      <w:pPr>
        <w:ind w:left="1080" w:hanging="360"/>
      </w:pPr>
      <w:rPr>
        <w:rFonts w:hint="default"/>
      </w:rPr>
    </w:lvl>
    <w:lvl w:ilvl="1" w:tplc="4AD89728">
      <w:start w:val="3"/>
      <w:numFmt w:val="japaneseCounting"/>
      <w:lvlText w:val="%2、"/>
      <w:lvlJc w:val="left"/>
      <w:pPr>
        <w:ind w:left="1880" w:hanging="720"/>
      </w:pPr>
      <w:rPr>
        <w:rFonts w:hint="default"/>
      </w:r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37" w15:restartNumberingAfterBreak="0">
    <w:nsid w:val="5DE67FD9"/>
    <w:multiLevelType w:val="multilevel"/>
    <w:tmpl w:val="0116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E301F3"/>
    <w:multiLevelType w:val="multilevel"/>
    <w:tmpl w:val="D820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623BAA"/>
    <w:multiLevelType w:val="multilevel"/>
    <w:tmpl w:val="6FCC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1C1E31"/>
    <w:multiLevelType w:val="multilevel"/>
    <w:tmpl w:val="D8C4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2D2767"/>
    <w:multiLevelType w:val="hybridMultilevel"/>
    <w:tmpl w:val="137E31C0"/>
    <w:lvl w:ilvl="0" w:tplc="3A0645DA">
      <w:start w:val="1"/>
      <w:numFmt w:val="decimal"/>
      <w:lvlText w:val="%1."/>
      <w:lvlJc w:val="left"/>
      <w:pPr>
        <w:ind w:left="930" w:hanging="360"/>
      </w:pPr>
      <w:rPr>
        <w:rFonts w:hint="default"/>
      </w:rPr>
    </w:lvl>
    <w:lvl w:ilvl="1" w:tplc="04090019" w:tentative="1">
      <w:start w:val="1"/>
      <w:numFmt w:val="lowerLetter"/>
      <w:lvlText w:val="%2)"/>
      <w:lvlJc w:val="left"/>
      <w:pPr>
        <w:ind w:left="1450" w:hanging="440"/>
      </w:pPr>
    </w:lvl>
    <w:lvl w:ilvl="2" w:tplc="0409001B" w:tentative="1">
      <w:start w:val="1"/>
      <w:numFmt w:val="lowerRoman"/>
      <w:lvlText w:val="%3."/>
      <w:lvlJc w:val="right"/>
      <w:pPr>
        <w:ind w:left="1890" w:hanging="440"/>
      </w:pPr>
    </w:lvl>
    <w:lvl w:ilvl="3" w:tplc="0409000F" w:tentative="1">
      <w:start w:val="1"/>
      <w:numFmt w:val="decimal"/>
      <w:lvlText w:val="%4."/>
      <w:lvlJc w:val="left"/>
      <w:pPr>
        <w:ind w:left="2330" w:hanging="440"/>
      </w:pPr>
    </w:lvl>
    <w:lvl w:ilvl="4" w:tplc="04090019" w:tentative="1">
      <w:start w:val="1"/>
      <w:numFmt w:val="lowerLetter"/>
      <w:lvlText w:val="%5)"/>
      <w:lvlJc w:val="left"/>
      <w:pPr>
        <w:ind w:left="2770" w:hanging="440"/>
      </w:pPr>
    </w:lvl>
    <w:lvl w:ilvl="5" w:tplc="0409001B" w:tentative="1">
      <w:start w:val="1"/>
      <w:numFmt w:val="lowerRoman"/>
      <w:lvlText w:val="%6."/>
      <w:lvlJc w:val="right"/>
      <w:pPr>
        <w:ind w:left="3210" w:hanging="440"/>
      </w:pPr>
    </w:lvl>
    <w:lvl w:ilvl="6" w:tplc="0409000F" w:tentative="1">
      <w:start w:val="1"/>
      <w:numFmt w:val="decimal"/>
      <w:lvlText w:val="%7."/>
      <w:lvlJc w:val="left"/>
      <w:pPr>
        <w:ind w:left="3650" w:hanging="440"/>
      </w:pPr>
    </w:lvl>
    <w:lvl w:ilvl="7" w:tplc="04090019" w:tentative="1">
      <w:start w:val="1"/>
      <w:numFmt w:val="lowerLetter"/>
      <w:lvlText w:val="%8)"/>
      <w:lvlJc w:val="left"/>
      <w:pPr>
        <w:ind w:left="4090" w:hanging="440"/>
      </w:pPr>
    </w:lvl>
    <w:lvl w:ilvl="8" w:tplc="0409001B" w:tentative="1">
      <w:start w:val="1"/>
      <w:numFmt w:val="lowerRoman"/>
      <w:lvlText w:val="%9."/>
      <w:lvlJc w:val="right"/>
      <w:pPr>
        <w:ind w:left="4530" w:hanging="440"/>
      </w:pPr>
    </w:lvl>
  </w:abstractNum>
  <w:abstractNum w:abstractNumId="42" w15:restartNumberingAfterBreak="0">
    <w:nsid w:val="71C31524"/>
    <w:multiLevelType w:val="hybridMultilevel"/>
    <w:tmpl w:val="58ECBB48"/>
    <w:lvl w:ilvl="0" w:tplc="04090001">
      <w:start w:val="1"/>
      <w:numFmt w:val="bullet"/>
      <w:lvlText w:val=""/>
      <w:lvlJc w:val="left"/>
      <w:pPr>
        <w:ind w:left="1010" w:hanging="440"/>
      </w:pPr>
      <w:rPr>
        <w:rFonts w:ascii="Wingdings" w:hAnsi="Wingdings" w:hint="default"/>
      </w:rPr>
    </w:lvl>
    <w:lvl w:ilvl="1" w:tplc="04090003" w:tentative="1">
      <w:start w:val="1"/>
      <w:numFmt w:val="bullet"/>
      <w:lvlText w:val=""/>
      <w:lvlJc w:val="left"/>
      <w:pPr>
        <w:ind w:left="1450" w:hanging="440"/>
      </w:pPr>
      <w:rPr>
        <w:rFonts w:ascii="Wingdings" w:hAnsi="Wingdings" w:hint="default"/>
      </w:rPr>
    </w:lvl>
    <w:lvl w:ilvl="2" w:tplc="04090005"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3" w:tentative="1">
      <w:start w:val="1"/>
      <w:numFmt w:val="bullet"/>
      <w:lvlText w:val=""/>
      <w:lvlJc w:val="left"/>
      <w:pPr>
        <w:ind w:left="2770" w:hanging="440"/>
      </w:pPr>
      <w:rPr>
        <w:rFonts w:ascii="Wingdings" w:hAnsi="Wingdings" w:hint="default"/>
      </w:rPr>
    </w:lvl>
    <w:lvl w:ilvl="5" w:tplc="04090005"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3" w:tentative="1">
      <w:start w:val="1"/>
      <w:numFmt w:val="bullet"/>
      <w:lvlText w:val=""/>
      <w:lvlJc w:val="left"/>
      <w:pPr>
        <w:ind w:left="4090" w:hanging="440"/>
      </w:pPr>
      <w:rPr>
        <w:rFonts w:ascii="Wingdings" w:hAnsi="Wingdings" w:hint="default"/>
      </w:rPr>
    </w:lvl>
    <w:lvl w:ilvl="8" w:tplc="04090005" w:tentative="1">
      <w:start w:val="1"/>
      <w:numFmt w:val="bullet"/>
      <w:lvlText w:val=""/>
      <w:lvlJc w:val="left"/>
      <w:pPr>
        <w:ind w:left="4530" w:hanging="440"/>
      </w:pPr>
      <w:rPr>
        <w:rFonts w:ascii="Wingdings" w:hAnsi="Wingdings" w:hint="default"/>
      </w:rPr>
    </w:lvl>
  </w:abstractNum>
  <w:abstractNum w:abstractNumId="43" w15:restartNumberingAfterBreak="0">
    <w:nsid w:val="72157219"/>
    <w:multiLevelType w:val="hybridMultilevel"/>
    <w:tmpl w:val="D46CAE8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 w15:restartNumberingAfterBreak="0">
    <w:nsid w:val="7296270E"/>
    <w:multiLevelType w:val="hybridMultilevel"/>
    <w:tmpl w:val="E174DBC8"/>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45" w15:restartNumberingAfterBreak="0">
    <w:nsid w:val="77B943D2"/>
    <w:multiLevelType w:val="multilevel"/>
    <w:tmpl w:val="0F908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3F3FD1"/>
    <w:multiLevelType w:val="hybridMultilevel"/>
    <w:tmpl w:val="D55EFEF0"/>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47" w15:restartNumberingAfterBreak="0">
    <w:nsid w:val="7B8917D1"/>
    <w:multiLevelType w:val="multilevel"/>
    <w:tmpl w:val="A6E06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E12174"/>
    <w:multiLevelType w:val="multilevel"/>
    <w:tmpl w:val="340637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2956D1"/>
    <w:multiLevelType w:val="multilevel"/>
    <w:tmpl w:val="C0621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E5E257F"/>
    <w:multiLevelType w:val="hybridMultilevel"/>
    <w:tmpl w:val="811A4E84"/>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num w:numId="1" w16cid:durableId="6640293">
    <w:abstractNumId w:val="29"/>
  </w:num>
  <w:num w:numId="2" w16cid:durableId="1728188852">
    <w:abstractNumId w:val="19"/>
  </w:num>
  <w:num w:numId="3" w16cid:durableId="1804957537">
    <w:abstractNumId w:val="26"/>
  </w:num>
  <w:num w:numId="4" w16cid:durableId="932279829">
    <w:abstractNumId w:val="4"/>
  </w:num>
  <w:num w:numId="5" w16cid:durableId="1131509637">
    <w:abstractNumId w:val="18"/>
  </w:num>
  <w:num w:numId="6" w16cid:durableId="362752341">
    <w:abstractNumId w:val="8"/>
  </w:num>
  <w:num w:numId="7" w16cid:durableId="1439183672">
    <w:abstractNumId w:val="16"/>
  </w:num>
  <w:num w:numId="8" w16cid:durableId="1743454286">
    <w:abstractNumId w:val="33"/>
  </w:num>
  <w:num w:numId="9" w16cid:durableId="869757688">
    <w:abstractNumId w:val="12"/>
  </w:num>
  <w:num w:numId="10" w16cid:durableId="1647511488">
    <w:abstractNumId w:val="3"/>
  </w:num>
  <w:num w:numId="11" w16cid:durableId="1979605443">
    <w:abstractNumId w:val="50"/>
  </w:num>
  <w:num w:numId="12" w16cid:durableId="532958811">
    <w:abstractNumId w:val="14"/>
  </w:num>
  <w:num w:numId="13" w16cid:durableId="1646819056">
    <w:abstractNumId w:val="39"/>
  </w:num>
  <w:num w:numId="14" w16cid:durableId="1017467571">
    <w:abstractNumId w:val="37"/>
  </w:num>
  <w:num w:numId="15" w16cid:durableId="982583682">
    <w:abstractNumId w:val="20"/>
  </w:num>
  <w:num w:numId="16" w16cid:durableId="1163592767">
    <w:abstractNumId w:val="6"/>
  </w:num>
  <w:num w:numId="17" w16cid:durableId="823787724">
    <w:abstractNumId w:val="13"/>
  </w:num>
  <w:num w:numId="18" w16cid:durableId="1654412599">
    <w:abstractNumId w:val="47"/>
  </w:num>
  <w:num w:numId="19" w16cid:durableId="426538136">
    <w:abstractNumId w:val="49"/>
  </w:num>
  <w:num w:numId="20" w16cid:durableId="1490096312">
    <w:abstractNumId w:val="43"/>
  </w:num>
  <w:num w:numId="21" w16cid:durableId="1629313509">
    <w:abstractNumId w:val="5"/>
  </w:num>
  <w:num w:numId="22" w16cid:durableId="82802987">
    <w:abstractNumId w:val="31"/>
  </w:num>
  <w:num w:numId="23" w16cid:durableId="507645639">
    <w:abstractNumId w:val="45"/>
  </w:num>
  <w:num w:numId="24" w16cid:durableId="41028510">
    <w:abstractNumId w:val="48"/>
  </w:num>
  <w:num w:numId="25" w16cid:durableId="613097915">
    <w:abstractNumId w:val="1"/>
  </w:num>
  <w:num w:numId="26" w16cid:durableId="1974015905">
    <w:abstractNumId w:val="7"/>
  </w:num>
  <w:num w:numId="27" w16cid:durableId="1454905534">
    <w:abstractNumId w:val="24"/>
  </w:num>
  <w:num w:numId="28" w16cid:durableId="1411123810">
    <w:abstractNumId w:val="32"/>
  </w:num>
  <w:num w:numId="29" w16cid:durableId="765460681">
    <w:abstractNumId w:val="46"/>
  </w:num>
  <w:num w:numId="30" w16cid:durableId="410548553">
    <w:abstractNumId w:val="44"/>
  </w:num>
  <w:num w:numId="31" w16cid:durableId="645015352">
    <w:abstractNumId w:val="27"/>
  </w:num>
  <w:num w:numId="32" w16cid:durableId="1902667342">
    <w:abstractNumId w:val="2"/>
  </w:num>
  <w:num w:numId="33" w16cid:durableId="543097698">
    <w:abstractNumId w:val="25"/>
  </w:num>
  <w:num w:numId="34" w16cid:durableId="95367672">
    <w:abstractNumId w:val="17"/>
  </w:num>
  <w:num w:numId="35" w16cid:durableId="1409494075">
    <w:abstractNumId w:val="9"/>
  </w:num>
  <w:num w:numId="36" w16cid:durableId="1059203972">
    <w:abstractNumId w:val="38"/>
  </w:num>
  <w:num w:numId="37" w16cid:durableId="1022122815">
    <w:abstractNumId w:val="40"/>
  </w:num>
  <w:num w:numId="38" w16cid:durableId="993028713">
    <w:abstractNumId w:val="22"/>
  </w:num>
  <w:num w:numId="39" w16cid:durableId="295835289">
    <w:abstractNumId w:val="30"/>
  </w:num>
  <w:num w:numId="40" w16cid:durableId="2055538917">
    <w:abstractNumId w:val="10"/>
  </w:num>
  <w:num w:numId="41" w16cid:durableId="704864666">
    <w:abstractNumId w:val="34"/>
  </w:num>
  <w:num w:numId="42" w16cid:durableId="572356831">
    <w:abstractNumId w:val="21"/>
  </w:num>
  <w:num w:numId="43" w16cid:durableId="85273533">
    <w:abstractNumId w:val="42"/>
  </w:num>
  <w:num w:numId="44" w16cid:durableId="607277803">
    <w:abstractNumId w:val="0"/>
  </w:num>
  <w:num w:numId="45" w16cid:durableId="299652882">
    <w:abstractNumId w:val="35"/>
  </w:num>
  <w:num w:numId="46" w16cid:durableId="2145151474">
    <w:abstractNumId w:val="15"/>
  </w:num>
  <w:num w:numId="47" w16cid:durableId="545796367">
    <w:abstractNumId w:val="11"/>
  </w:num>
  <w:num w:numId="48" w16cid:durableId="1221289963">
    <w:abstractNumId w:val="41"/>
  </w:num>
  <w:num w:numId="49" w16cid:durableId="2135949688">
    <w:abstractNumId w:val="36"/>
  </w:num>
  <w:num w:numId="50" w16cid:durableId="1556433942">
    <w:abstractNumId w:val="28"/>
  </w:num>
  <w:num w:numId="51" w16cid:durableId="1778718760">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defaultTabStop w:val="4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DAD"/>
    <w:rsid w:val="00063DEA"/>
    <w:rsid w:val="000647F3"/>
    <w:rsid w:val="000723F9"/>
    <w:rsid w:val="000B14FA"/>
    <w:rsid w:val="000D57BB"/>
    <w:rsid w:val="000E2836"/>
    <w:rsid w:val="000F3F75"/>
    <w:rsid w:val="0010075F"/>
    <w:rsid w:val="001025DA"/>
    <w:rsid w:val="001046D1"/>
    <w:rsid w:val="001070CD"/>
    <w:rsid w:val="001200D4"/>
    <w:rsid w:val="00141869"/>
    <w:rsid w:val="00142AED"/>
    <w:rsid w:val="001658CB"/>
    <w:rsid w:val="001703FA"/>
    <w:rsid w:val="00182692"/>
    <w:rsid w:val="00194632"/>
    <w:rsid w:val="001C3D67"/>
    <w:rsid w:val="001C5753"/>
    <w:rsid w:val="001F0CBC"/>
    <w:rsid w:val="001F7410"/>
    <w:rsid w:val="002115D5"/>
    <w:rsid w:val="002115FC"/>
    <w:rsid w:val="00217455"/>
    <w:rsid w:val="002227B0"/>
    <w:rsid w:val="002249BA"/>
    <w:rsid w:val="00226F14"/>
    <w:rsid w:val="002302F5"/>
    <w:rsid w:val="0023594C"/>
    <w:rsid w:val="00250F32"/>
    <w:rsid w:val="002570D1"/>
    <w:rsid w:val="0028399D"/>
    <w:rsid w:val="002840E9"/>
    <w:rsid w:val="002A48F5"/>
    <w:rsid w:val="002B42FA"/>
    <w:rsid w:val="002B46C9"/>
    <w:rsid w:val="002C4A29"/>
    <w:rsid w:val="002D14E9"/>
    <w:rsid w:val="002D379F"/>
    <w:rsid w:val="002D5000"/>
    <w:rsid w:val="00322B4E"/>
    <w:rsid w:val="00323A57"/>
    <w:rsid w:val="00324A49"/>
    <w:rsid w:val="00330A73"/>
    <w:rsid w:val="00345F6C"/>
    <w:rsid w:val="00355B4F"/>
    <w:rsid w:val="003703D0"/>
    <w:rsid w:val="003858AA"/>
    <w:rsid w:val="00385C17"/>
    <w:rsid w:val="00386DAD"/>
    <w:rsid w:val="00390299"/>
    <w:rsid w:val="003A4828"/>
    <w:rsid w:val="003C3DEC"/>
    <w:rsid w:val="003C7832"/>
    <w:rsid w:val="003D1FFB"/>
    <w:rsid w:val="003E264C"/>
    <w:rsid w:val="003E2EBC"/>
    <w:rsid w:val="003E5164"/>
    <w:rsid w:val="003E6427"/>
    <w:rsid w:val="003F47BE"/>
    <w:rsid w:val="003F4896"/>
    <w:rsid w:val="004037BA"/>
    <w:rsid w:val="00421D94"/>
    <w:rsid w:val="00425DE7"/>
    <w:rsid w:val="00436D39"/>
    <w:rsid w:val="00477F86"/>
    <w:rsid w:val="00482A7D"/>
    <w:rsid w:val="00484397"/>
    <w:rsid w:val="00494ABA"/>
    <w:rsid w:val="004A15F3"/>
    <w:rsid w:val="004A568E"/>
    <w:rsid w:val="004C7079"/>
    <w:rsid w:val="004D57A3"/>
    <w:rsid w:val="004D7DEB"/>
    <w:rsid w:val="004F14A7"/>
    <w:rsid w:val="00502FA8"/>
    <w:rsid w:val="00505B37"/>
    <w:rsid w:val="005118C7"/>
    <w:rsid w:val="00540DF2"/>
    <w:rsid w:val="0054235E"/>
    <w:rsid w:val="005452AD"/>
    <w:rsid w:val="00574199"/>
    <w:rsid w:val="00574460"/>
    <w:rsid w:val="00592F19"/>
    <w:rsid w:val="0059793C"/>
    <w:rsid w:val="005D70C9"/>
    <w:rsid w:val="005E05C8"/>
    <w:rsid w:val="005E55AF"/>
    <w:rsid w:val="00601FAD"/>
    <w:rsid w:val="00606371"/>
    <w:rsid w:val="00610B72"/>
    <w:rsid w:val="00612831"/>
    <w:rsid w:val="00637916"/>
    <w:rsid w:val="00672C7F"/>
    <w:rsid w:val="006B30EF"/>
    <w:rsid w:val="006D22FF"/>
    <w:rsid w:val="00705402"/>
    <w:rsid w:val="007103C3"/>
    <w:rsid w:val="00722C52"/>
    <w:rsid w:val="00737485"/>
    <w:rsid w:val="00742EEB"/>
    <w:rsid w:val="007529DF"/>
    <w:rsid w:val="007541CD"/>
    <w:rsid w:val="0078029E"/>
    <w:rsid w:val="007930CD"/>
    <w:rsid w:val="00794430"/>
    <w:rsid w:val="007A004D"/>
    <w:rsid w:val="007A4C0F"/>
    <w:rsid w:val="007B1883"/>
    <w:rsid w:val="007B2F62"/>
    <w:rsid w:val="007C5BCC"/>
    <w:rsid w:val="007D3663"/>
    <w:rsid w:val="007E3D01"/>
    <w:rsid w:val="007F5706"/>
    <w:rsid w:val="00803916"/>
    <w:rsid w:val="00806C77"/>
    <w:rsid w:val="0082499F"/>
    <w:rsid w:val="0083058D"/>
    <w:rsid w:val="008341C1"/>
    <w:rsid w:val="00834746"/>
    <w:rsid w:val="00840203"/>
    <w:rsid w:val="008403C6"/>
    <w:rsid w:val="00842281"/>
    <w:rsid w:val="0084269A"/>
    <w:rsid w:val="00847D35"/>
    <w:rsid w:val="00852C3E"/>
    <w:rsid w:val="008634EE"/>
    <w:rsid w:val="0086751E"/>
    <w:rsid w:val="00882AD2"/>
    <w:rsid w:val="00895935"/>
    <w:rsid w:val="008D26E4"/>
    <w:rsid w:val="008F3161"/>
    <w:rsid w:val="008F4865"/>
    <w:rsid w:val="00916532"/>
    <w:rsid w:val="009210F0"/>
    <w:rsid w:val="0092161C"/>
    <w:rsid w:val="00926F8A"/>
    <w:rsid w:val="00927024"/>
    <w:rsid w:val="00947420"/>
    <w:rsid w:val="00957D07"/>
    <w:rsid w:val="009609D6"/>
    <w:rsid w:val="00981B7F"/>
    <w:rsid w:val="00983141"/>
    <w:rsid w:val="00983D50"/>
    <w:rsid w:val="00985898"/>
    <w:rsid w:val="00993C82"/>
    <w:rsid w:val="009A1C24"/>
    <w:rsid w:val="009A3C7E"/>
    <w:rsid w:val="009A555D"/>
    <w:rsid w:val="009B6EB5"/>
    <w:rsid w:val="009D1632"/>
    <w:rsid w:val="009D602B"/>
    <w:rsid w:val="009F0A12"/>
    <w:rsid w:val="00A04831"/>
    <w:rsid w:val="00A06A64"/>
    <w:rsid w:val="00A2303A"/>
    <w:rsid w:val="00A24828"/>
    <w:rsid w:val="00A2705A"/>
    <w:rsid w:val="00A44792"/>
    <w:rsid w:val="00A45A08"/>
    <w:rsid w:val="00A814DF"/>
    <w:rsid w:val="00AA78BE"/>
    <w:rsid w:val="00AB1023"/>
    <w:rsid w:val="00AE22CB"/>
    <w:rsid w:val="00AE256E"/>
    <w:rsid w:val="00AF7A53"/>
    <w:rsid w:val="00B11823"/>
    <w:rsid w:val="00B132D6"/>
    <w:rsid w:val="00B16F08"/>
    <w:rsid w:val="00B22ECE"/>
    <w:rsid w:val="00B40D3C"/>
    <w:rsid w:val="00B41628"/>
    <w:rsid w:val="00B61BA8"/>
    <w:rsid w:val="00B62D4A"/>
    <w:rsid w:val="00B74BE8"/>
    <w:rsid w:val="00B84CB4"/>
    <w:rsid w:val="00B8564A"/>
    <w:rsid w:val="00B91789"/>
    <w:rsid w:val="00BE06AA"/>
    <w:rsid w:val="00BE1C5D"/>
    <w:rsid w:val="00BE20A1"/>
    <w:rsid w:val="00BE4860"/>
    <w:rsid w:val="00BF7FD0"/>
    <w:rsid w:val="00C07FC9"/>
    <w:rsid w:val="00C24C10"/>
    <w:rsid w:val="00C34DA1"/>
    <w:rsid w:val="00C460EA"/>
    <w:rsid w:val="00C467BB"/>
    <w:rsid w:val="00C47E67"/>
    <w:rsid w:val="00C5037F"/>
    <w:rsid w:val="00C552DF"/>
    <w:rsid w:val="00C8363F"/>
    <w:rsid w:val="00C91DAC"/>
    <w:rsid w:val="00C95084"/>
    <w:rsid w:val="00CB4398"/>
    <w:rsid w:val="00CB7D3A"/>
    <w:rsid w:val="00CC1D49"/>
    <w:rsid w:val="00CC3A14"/>
    <w:rsid w:val="00CD39FA"/>
    <w:rsid w:val="00D16B67"/>
    <w:rsid w:val="00D3349C"/>
    <w:rsid w:val="00D5124A"/>
    <w:rsid w:val="00D55BC3"/>
    <w:rsid w:val="00D55D1F"/>
    <w:rsid w:val="00D6014F"/>
    <w:rsid w:val="00D60294"/>
    <w:rsid w:val="00D661F2"/>
    <w:rsid w:val="00D80174"/>
    <w:rsid w:val="00D879D7"/>
    <w:rsid w:val="00D9239C"/>
    <w:rsid w:val="00D9414E"/>
    <w:rsid w:val="00DA0D90"/>
    <w:rsid w:val="00DB4CF7"/>
    <w:rsid w:val="00DC6BD2"/>
    <w:rsid w:val="00DC79C1"/>
    <w:rsid w:val="00DD1631"/>
    <w:rsid w:val="00DF3597"/>
    <w:rsid w:val="00E307AC"/>
    <w:rsid w:val="00E412E9"/>
    <w:rsid w:val="00E5650C"/>
    <w:rsid w:val="00E573E3"/>
    <w:rsid w:val="00E575BA"/>
    <w:rsid w:val="00E70176"/>
    <w:rsid w:val="00E779EE"/>
    <w:rsid w:val="00EB2ED2"/>
    <w:rsid w:val="00EC58CF"/>
    <w:rsid w:val="00EC5DFA"/>
    <w:rsid w:val="00EE5143"/>
    <w:rsid w:val="00F169DF"/>
    <w:rsid w:val="00F237EE"/>
    <w:rsid w:val="00F2735E"/>
    <w:rsid w:val="00F331A4"/>
    <w:rsid w:val="00F33EC1"/>
    <w:rsid w:val="00F46956"/>
    <w:rsid w:val="00F472F2"/>
    <w:rsid w:val="00F800D7"/>
    <w:rsid w:val="00F81845"/>
    <w:rsid w:val="00F842BC"/>
    <w:rsid w:val="00F93F73"/>
    <w:rsid w:val="00F94572"/>
    <w:rsid w:val="00FA1BE2"/>
    <w:rsid w:val="00FB27C8"/>
    <w:rsid w:val="00FF2A6B"/>
    <w:rsid w:val="00FF5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21A29"/>
  <w15:docId w15:val="{5291AC46-D9D8-4FA0-BE35-806EBD0F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EB5"/>
    <w:pPr>
      <w:spacing w:after="3" w:line="358" w:lineRule="auto"/>
      <w:ind w:left="10" w:hanging="10"/>
    </w:pPr>
    <w:rPr>
      <w:rFonts w:ascii="仿宋" w:eastAsia="仿宋" w:hAnsi="仿宋" w:cs="仿宋"/>
      <w:color w:val="000000"/>
      <w:sz w:val="28"/>
    </w:rPr>
  </w:style>
  <w:style w:type="paragraph" w:styleId="1">
    <w:name w:val="heading 1"/>
    <w:next w:val="a"/>
    <w:link w:val="10"/>
    <w:uiPriority w:val="9"/>
    <w:qFormat/>
    <w:pPr>
      <w:keepNext/>
      <w:keepLines/>
      <w:spacing w:after="3" w:line="358" w:lineRule="auto"/>
      <w:ind w:left="10" w:hanging="10"/>
      <w:outlineLvl w:val="0"/>
    </w:pPr>
    <w:rPr>
      <w:rFonts w:ascii="仿宋" w:eastAsia="仿宋" w:hAnsi="仿宋" w:cs="仿宋"/>
      <w:color w:val="000000"/>
      <w:sz w:val="28"/>
    </w:rPr>
  </w:style>
  <w:style w:type="paragraph" w:styleId="2">
    <w:name w:val="heading 2"/>
    <w:basedOn w:val="a"/>
    <w:next w:val="a"/>
    <w:link w:val="20"/>
    <w:uiPriority w:val="9"/>
    <w:semiHidden/>
    <w:unhideWhenUsed/>
    <w:qFormat/>
    <w:rsid w:val="00DF359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0E283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350" w:lineRule="auto"/>
      <w:jc w:val="both"/>
    </w:pPr>
    <w:rPr>
      <w:rFonts w:ascii="等线" w:eastAsia="等线" w:hAnsi="等线" w:cs="等线"/>
      <w:color w:val="000000"/>
      <w:sz w:val="18"/>
    </w:rPr>
  </w:style>
  <w:style w:type="character" w:customStyle="1" w:styleId="footnotedescriptionChar">
    <w:name w:val="footnote description Char"/>
    <w:link w:val="footnotedescription"/>
    <w:rPr>
      <w:rFonts w:ascii="等线" w:eastAsia="等线" w:hAnsi="等线" w:cs="等线"/>
      <w:color w:val="000000"/>
      <w:sz w:val="18"/>
    </w:rPr>
  </w:style>
  <w:style w:type="character" w:customStyle="1" w:styleId="10">
    <w:name w:val="标题 1 字符"/>
    <w:link w:val="1"/>
    <w:uiPriority w:val="9"/>
    <w:rPr>
      <w:rFonts w:ascii="仿宋" w:eastAsia="仿宋" w:hAnsi="仿宋" w:cs="仿宋"/>
      <w:color w:val="000000"/>
      <w:sz w:val="28"/>
    </w:rPr>
  </w:style>
  <w:style w:type="character" w:customStyle="1" w:styleId="footnotemark">
    <w:name w:val="footnote mark"/>
    <w:hidden/>
    <w:rPr>
      <w:rFonts w:ascii="等线" w:eastAsia="等线" w:hAnsi="等线" w:cs="等线"/>
      <w:color w:val="000000"/>
      <w:sz w:val="14"/>
      <w:vertAlign w:val="superscript"/>
    </w:rPr>
  </w:style>
  <w:style w:type="table" w:customStyle="1" w:styleId="TableGrid">
    <w:name w:val="TableGrid"/>
    <w:tblPr>
      <w:tblCellMar>
        <w:top w:w="0" w:type="dxa"/>
        <w:left w:w="0" w:type="dxa"/>
        <w:bottom w:w="0" w:type="dxa"/>
        <w:right w:w="0" w:type="dxa"/>
      </w:tblCellMar>
    </w:tblPr>
  </w:style>
  <w:style w:type="paragraph" w:styleId="a3">
    <w:name w:val="Balloon Text"/>
    <w:basedOn w:val="a"/>
    <w:link w:val="a4"/>
    <w:uiPriority w:val="99"/>
    <w:semiHidden/>
    <w:unhideWhenUsed/>
    <w:rsid w:val="00A2705A"/>
    <w:pPr>
      <w:spacing w:after="0" w:line="240" w:lineRule="auto"/>
    </w:pPr>
    <w:rPr>
      <w:sz w:val="18"/>
      <w:szCs w:val="18"/>
    </w:rPr>
  </w:style>
  <w:style w:type="character" w:customStyle="1" w:styleId="a4">
    <w:name w:val="批注框文本 字符"/>
    <w:basedOn w:val="a0"/>
    <w:link w:val="a3"/>
    <w:uiPriority w:val="99"/>
    <w:semiHidden/>
    <w:rsid w:val="00A2705A"/>
    <w:rPr>
      <w:rFonts w:ascii="仿宋" w:eastAsia="仿宋" w:hAnsi="仿宋" w:cs="仿宋"/>
      <w:color w:val="000000"/>
      <w:sz w:val="18"/>
      <w:szCs w:val="18"/>
    </w:rPr>
  </w:style>
  <w:style w:type="paragraph" w:styleId="a5">
    <w:name w:val="header"/>
    <w:basedOn w:val="a"/>
    <w:link w:val="a6"/>
    <w:uiPriority w:val="99"/>
    <w:unhideWhenUsed/>
    <w:rsid w:val="001C5753"/>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1C5753"/>
    <w:rPr>
      <w:rFonts w:ascii="仿宋" w:eastAsia="仿宋" w:hAnsi="仿宋" w:cs="仿宋"/>
      <w:color w:val="000000"/>
      <w:sz w:val="18"/>
      <w:szCs w:val="18"/>
    </w:rPr>
  </w:style>
  <w:style w:type="character" w:customStyle="1" w:styleId="30">
    <w:name w:val="标题 3 字符"/>
    <w:basedOn w:val="a0"/>
    <w:link w:val="3"/>
    <w:uiPriority w:val="9"/>
    <w:semiHidden/>
    <w:rsid w:val="000E2836"/>
    <w:rPr>
      <w:rFonts w:ascii="仿宋" w:eastAsia="仿宋" w:hAnsi="仿宋" w:cs="仿宋"/>
      <w:b/>
      <w:bCs/>
      <w:color w:val="000000"/>
      <w:sz w:val="32"/>
      <w:szCs w:val="32"/>
    </w:rPr>
  </w:style>
  <w:style w:type="character" w:styleId="a7">
    <w:name w:val="Strong"/>
    <w:basedOn w:val="a0"/>
    <w:uiPriority w:val="22"/>
    <w:qFormat/>
    <w:rsid w:val="000E2836"/>
    <w:rPr>
      <w:b/>
      <w:bCs/>
    </w:rPr>
  </w:style>
  <w:style w:type="paragraph" w:customStyle="1" w:styleId="ds-markdown-paragraph">
    <w:name w:val="ds-markdown-paragraph"/>
    <w:basedOn w:val="a"/>
    <w:rsid w:val="000E2836"/>
    <w:pPr>
      <w:spacing w:before="100" w:beforeAutospacing="1" w:after="100" w:afterAutospacing="1" w:line="240" w:lineRule="auto"/>
      <w:ind w:left="0" w:firstLine="0"/>
    </w:pPr>
    <w:rPr>
      <w:rFonts w:ascii="宋体" w:eastAsia="宋体" w:hAnsi="宋体" w:cs="宋体"/>
      <w:color w:val="auto"/>
      <w:kern w:val="0"/>
      <w:sz w:val="24"/>
      <w:szCs w:val="24"/>
    </w:rPr>
  </w:style>
  <w:style w:type="character" w:styleId="a8">
    <w:name w:val="Hyperlink"/>
    <w:basedOn w:val="a0"/>
    <w:uiPriority w:val="99"/>
    <w:unhideWhenUsed/>
    <w:rsid w:val="00482A7D"/>
    <w:rPr>
      <w:color w:val="0563C1" w:themeColor="hyperlink"/>
      <w:u w:val="single"/>
    </w:rPr>
  </w:style>
  <w:style w:type="character" w:customStyle="1" w:styleId="11">
    <w:name w:val="未处理的提及1"/>
    <w:basedOn w:val="a0"/>
    <w:uiPriority w:val="99"/>
    <w:semiHidden/>
    <w:unhideWhenUsed/>
    <w:rsid w:val="00482A7D"/>
    <w:rPr>
      <w:color w:val="605E5C"/>
      <w:shd w:val="clear" w:color="auto" w:fill="E1DFDD"/>
    </w:rPr>
  </w:style>
  <w:style w:type="paragraph" w:styleId="TOC">
    <w:name w:val="TOC Heading"/>
    <w:basedOn w:val="1"/>
    <w:next w:val="a"/>
    <w:uiPriority w:val="39"/>
    <w:unhideWhenUsed/>
    <w:qFormat/>
    <w:rsid w:val="0086751E"/>
    <w:pPr>
      <w:spacing w:before="240" w:after="0" w:line="259" w:lineRule="auto"/>
      <w:ind w:left="0" w:firstLine="0"/>
      <w:outlineLvl w:val="9"/>
    </w:pPr>
    <w:rPr>
      <w:rFonts w:asciiTheme="majorHAnsi" w:eastAsiaTheme="majorEastAsia" w:hAnsiTheme="majorHAnsi" w:cstheme="majorBidi"/>
      <w:color w:val="2F5496" w:themeColor="accent1" w:themeShade="BF"/>
      <w:kern w:val="0"/>
      <w:sz w:val="32"/>
      <w:szCs w:val="32"/>
    </w:rPr>
  </w:style>
  <w:style w:type="paragraph" w:styleId="TOC1">
    <w:name w:val="toc 1"/>
    <w:basedOn w:val="a"/>
    <w:next w:val="a"/>
    <w:autoRedefine/>
    <w:uiPriority w:val="39"/>
    <w:unhideWhenUsed/>
    <w:rsid w:val="0086751E"/>
    <w:pPr>
      <w:ind w:left="0"/>
    </w:pPr>
  </w:style>
  <w:style w:type="paragraph" w:styleId="a9">
    <w:name w:val="List Paragraph"/>
    <w:basedOn w:val="a"/>
    <w:uiPriority w:val="34"/>
    <w:qFormat/>
    <w:rsid w:val="00D16B67"/>
    <w:pPr>
      <w:ind w:firstLineChars="200" w:firstLine="420"/>
    </w:pPr>
  </w:style>
  <w:style w:type="paragraph" w:styleId="aa">
    <w:name w:val="Normal (Web)"/>
    <w:basedOn w:val="a"/>
    <w:uiPriority w:val="99"/>
    <w:semiHidden/>
    <w:unhideWhenUsed/>
    <w:rsid w:val="00502FA8"/>
    <w:rPr>
      <w:rFonts w:ascii="Times New Roman" w:hAnsi="Times New Roman" w:cs="Times New Roman"/>
      <w:sz w:val="24"/>
      <w:szCs w:val="24"/>
    </w:rPr>
  </w:style>
  <w:style w:type="character" w:customStyle="1" w:styleId="20">
    <w:name w:val="标题 2 字符"/>
    <w:basedOn w:val="a0"/>
    <w:link w:val="2"/>
    <w:uiPriority w:val="9"/>
    <w:semiHidden/>
    <w:rsid w:val="00DF3597"/>
    <w:rPr>
      <w:rFonts w:asciiTheme="majorHAnsi" w:eastAsiaTheme="majorEastAsia" w:hAnsiTheme="majorHAnsi" w:cstheme="majorBidi"/>
      <w:b/>
      <w:bCs/>
      <w:color w:val="000000"/>
      <w:sz w:val="32"/>
      <w:szCs w:val="32"/>
    </w:rPr>
  </w:style>
  <w:style w:type="paragraph" w:styleId="ab">
    <w:name w:val="footer"/>
    <w:basedOn w:val="a"/>
    <w:link w:val="ac"/>
    <w:uiPriority w:val="99"/>
    <w:unhideWhenUsed/>
    <w:rsid w:val="004A568E"/>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rPr>
  </w:style>
  <w:style w:type="character" w:customStyle="1" w:styleId="ac">
    <w:name w:val="页脚 字符"/>
    <w:basedOn w:val="a0"/>
    <w:link w:val="ab"/>
    <w:uiPriority w:val="99"/>
    <w:rsid w:val="004A568E"/>
    <w:rPr>
      <w:rFonts w:cs="Times New Roman"/>
      <w:kern w:val="0"/>
      <w:sz w:val="22"/>
    </w:rPr>
  </w:style>
  <w:style w:type="character" w:styleId="ad">
    <w:name w:val="annotation reference"/>
    <w:basedOn w:val="a0"/>
    <w:uiPriority w:val="99"/>
    <w:semiHidden/>
    <w:unhideWhenUsed/>
    <w:rsid w:val="00063DEA"/>
    <w:rPr>
      <w:sz w:val="21"/>
      <w:szCs w:val="21"/>
    </w:rPr>
  </w:style>
  <w:style w:type="paragraph" w:styleId="ae">
    <w:name w:val="annotation text"/>
    <w:basedOn w:val="a"/>
    <w:link w:val="af"/>
    <w:uiPriority w:val="99"/>
    <w:semiHidden/>
    <w:unhideWhenUsed/>
    <w:rsid w:val="00063DEA"/>
  </w:style>
  <w:style w:type="character" w:customStyle="1" w:styleId="af">
    <w:name w:val="批注文字 字符"/>
    <w:basedOn w:val="a0"/>
    <w:link w:val="ae"/>
    <w:uiPriority w:val="99"/>
    <w:semiHidden/>
    <w:rsid w:val="00063DEA"/>
    <w:rPr>
      <w:rFonts w:ascii="仿宋" w:eastAsia="仿宋" w:hAnsi="仿宋" w:cs="仿宋"/>
      <w:color w:val="000000"/>
      <w:sz w:val="28"/>
    </w:rPr>
  </w:style>
  <w:style w:type="paragraph" w:styleId="af0">
    <w:name w:val="annotation subject"/>
    <w:basedOn w:val="ae"/>
    <w:next w:val="ae"/>
    <w:link w:val="af1"/>
    <w:uiPriority w:val="99"/>
    <w:semiHidden/>
    <w:unhideWhenUsed/>
    <w:rsid w:val="00063DEA"/>
    <w:rPr>
      <w:b/>
      <w:bCs/>
    </w:rPr>
  </w:style>
  <w:style w:type="character" w:customStyle="1" w:styleId="af1">
    <w:name w:val="批注主题 字符"/>
    <w:basedOn w:val="af"/>
    <w:link w:val="af0"/>
    <w:uiPriority w:val="99"/>
    <w:semiHidden/>
    <w:rsid w:val="00063DEA"/>
    <w:rPr>
      <w:rFonts w:ascii="仿宋" w:eastAsia="仿宋" w:hAnsi="仿宋" w:cs="仿宋"/>
      <w:b/>
      <w:bCs/>
      <w:color w:val="000000"/>
      <w:sz w:val="28"/>
    </w:rPr>
  </w:style>
  <w:style w:type="paragraph" w:styleId="af2">
    <w:name w:val="Revision"/>
    <w:hidden/>
    <w:uiPriority w:val="99"/>
    <w:semiHidden/>
    <w:rsid w:val="00842281"/>
    <w:rPr>
      <w:rFonts w:ascii="仿宋" w:eastAsia="仿宋" w:hAnsi="仿宋" w:cs="仿宋"/>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8851">
      <w:bodyDiv w:val="1"/>
      <w:marLeft w:val="0"/>
      <w:marRight w:val="0"/>
      <w:marTop w:val="0"/>
      <w:marBottom w:val="0"/>
      <w:divBdr>
        <w:top w:val="none" w:sz="0" w:space="0" w:color="auto"/>
        <w:left w:val="none" w:sz="0" w:space="0" w:color="auto"/>
        <w:bottom w:val="none" w:sz="0" w:space="0" w:color="auto"/>
        <w:right w:val="none" w:sz="0" w:space="0" w:color="auto"/>
      </w:divBdr>
    </w:div>
    <w:div w:id="1269777996">
      <w:bodyDiv w:val="1"/>
      <w:marLeft w:val="0"/>
      <w:marRight w:val="0"/>
      <w:marTop w:val="0"/>
      <w:marBottom w:val="0"/>
      <w:divBdr>
        <w:top w:val="none" w:sz="0" w:space="0" w:color="auto"/>
        <w:left w:val="none" w:sz="0" w:space="0" w:color="auto"/>
        <w:bottom w:val="none" w:sz="0" w:space="0" w:color="auto"/>
        <w:right w:val="none" w:sz="0" w:space="0" w:color="auto"/>
      </w:divBdr>
    </w:div>
    <w:div w:id="1595476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B2430-89C2-447A-8A1D-964423E13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10</Pages>
  <Words>2659</Words>
  <Characters>2714</Characters>
  <Application>Microsoft Office Word</Application>
  <DocSecurity>0</DocSecurity>
  <Lines>180</Lines>
  <Paragraphs>149</Paragraphs>
  <ScaleCrop>false</ScaleCrop>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曲冲</dc:creator>
  <cp:keywords/>
  <cp:lastModifiedBy>li cui</cp:lastModifiedBy>
  <cp:revision>14</cp:revision>
  <cp:lastPrinted>2025-08-18T10:11:00Z</cp:lastPrinted>
  <dcterms:created xsi:type="dcterms:W3CDTF">2026-08-24T03:28:00Z</dcterms:created>
  <dcterms:modified xsi:type="dcterms:W3CDTF">2026-08-25T02:04:00Z</dcterms:modified>
</cp:coreProperties>
</file>